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BCB" w:rsidRDefault="00B00F08">
      <w:pPr>
        <w:pStyle w:val="Pavadinimas"/>
        <w:spacing w:line="232" w:lineRule="auto"/>
        <w:rPr>
          <w:sz w:val="24"/>
          <w:szCs w:val="24"/>
        </w:rPr>
      </w:pPr>
      <w:r>
        <w:rPr>
          <w:sz w:val="24"/>
          <w:szCs w:val="24"/>
        </w:rPr>
        <w:t>KLAIPĖDOS LOPŠELIO-DARŽELIO „GILIUKAS“ VEIKLOS KOKYBĖS VISUMINIO ĮSIVERTINIMO ATASKAITA 2026</w:t>
      </w:r>
      <w:r w:rsidR="00284605">
        <w:rPr>
          <w:sz w:val="24"/>
          <w:szCs w:val="24"/>
        </w:rPr>
        <w:t xml:space="preserve"> </w:t>
      </w:r>
      <w:bookmarkStart w:id="0" w:name="_GoBack"/>
      <w:bookmarkEnd w:id="0"/>
      <w:r>
        <w:rPr>
          <w:sz w:val="24"/>
          <w:szCs w:val="24"/>
        </w:rPr>
        <w:t>M.</w:t>
      </w:r>
    </w:p>
    <w:p w:rsidR="00C64BCB" w:rsidRDefault="00C64BCB">
      <w:pPr>
        <w:spacing w:line="266" w:lineRule="auto"/>
        <w:ind w:left="143"/>
        <w:rPr>
          <w:b/>
          <w:bCs/>
          <w:sz w:val="24"/>
          <w:szCs w:val="24"/>
        </w:rPr>
      </w:pPr>
    </w:p>
    <w:p w:rsidR="00C64BCB" w:rsidRDefault="00B00F08">
      <w:pPr>
        <w:spacing w:line="266" w:lineRule="auto"/>
        <w:ind w:left="143"/>
        <w:rPr>
          <w:sz w:val="24"/>
          <w:szCs w:val="24"/>
        </w:rPr>
      </w:pPr>
      <w:r>
        <w:rPr>
          <w:b/>
          <w:bCs/>
          <w:sz w:val="24"/>
          <w:szCs w:val="24"/>
        </w:rPr>
        <w:t xml:space="preserve">Įsivertinimo pobūdis: </w:t>
      </w:r>
      <w:r>
        <w:rPr>
          <w:sz w:val="24"/>
          <w:szCs w:val="24"/>
        </w:rPr>
        <w:t xml:space="preserve">visuminis </w:t>
      </w:r>
    </w:p>
    <w:p w:rsidR="00C64BCB" w:rsidRDefault="00B00F08">
      <w:pPr>
        <w:spacing w:line="266" w:lineRule="auto"/>
        <w:ind w:left="143"/>
        <w:rPr>
          <w:sz w:val="24"/>
          <w:szCs w:val="24"/>
        </w:rPr>
      </w:pPr>
      <w:r>
        <w:rPr>
          <w:b/>
          <w:bCs/>
          <w:sz w:val="24"/>
          <w:szCs w:val="24"/>
        </w:rPr>
        <w:t xml:space="preserve">Įsivertinimo data (pradžia-pabaiga): </w:t>
      </w:r>
      <w:r>
        <w:rPr>
          <w:sz w:val="24"/>
          <w:szCs w:val="24"/>
        </w:rPr>
        <w:t>2026-02-02-2026-05-20</w:t>
      </w:r>
    </w:p>
    <w:p w:rsidR="00C64BCB" w:rsidRDefault="00B00F08">
      <w:pPr>
        <w:pBdr>
          <w:top w:val="nil"/>
          <w:left w:val="nil"/>
          <w:bottom w:val="nil"/>
          <w:right w:val="nil"/>
          <w:between w:val="nil"/>
        </w:pBdr>
        <w:spacing w:before="2" w:line="232" w:lineRule="auto"/>
        <w:ind w:left="143" w:right="138"/>
        <w:jc w:val="both"/>
        <w:rPr>
          <w:color w:val="000000"/>
          <w:sz w:val="24"/>
          <w:szCs w:val="24"/>
        </w:rPr>
      </w:pPr>
      <w:r>
        <w:rPr>
          <w:b/>
          <w:bCs/>
          <w:color w:val="000000"/>
          <w:sz w:val="24"/>
          <w:szCs w:val="24"/>
        </w:rPr>
        <w:t xml:space="preserve">Veiklos kokybės įsivertinimo darbo grupė: </w:t>
      </w:r>
      <w:r>
        <w:rPr>
          <w:color w:val="000000"/>
          <w:sz w:val="24"/>
          <w:szCs w:val="24"/>
        </w:rPr>
        <w:t>direktorė</w:t>
      </w:r>
      <w:r>
        <w:rPr>
          <w:b/>
          <w:bCs/>
          <w:color w:val="000000"/>
          <w:sz w:val="24"/>
          <w:szCs w:val="24"/>
        </w:rPr>
        <w:t xml:space="preserve"> </w:t>
      </w:r>
      <w:r>
        <w:rPr>
          <w:color w:val="000000"/>
          <w:sz w:val="24"/>
          <w:szCs w:val="24"/>
        </w:rPr>
        <w:t>V. Urbonienė, direktoriaus pavaduotoja ugdymui A. Gedrimienė, direktoriaus pavaduotojas ugdymui M. Ambrazas, direktoriaus pavaduotoja J. Blaževičienė, logopedė I. Kasputytė, neformaliojo (papildomojo) ugdymo mokytoja A. Bartkuvienė, logopedė Ž. Vainoriutė, priešmokyklinio ugdymo mokytoja D. Krasnopiorova, ikimokyklinio ugdymo mokytoja Ž. Martinkienė, priešmokyklinio ugdymo mokytoja L. Patkaukienė, neformaliojo (papildomojo) ugdymo mokytoja D. Galdikienė.</w:t>
      </w:r>
    </w:p>
    <w:p w:rsidR="00C64BCB" w:rsidRDefault="00B00F08">
      <w:pPr>
        <w:ind w:left="142" w:hanging="142"/>
        <w:jc w:val="both"/>
        <w:rPr>
          <w:sz w:val="24"/>
          <w:szCs w:val="24"/>
        </w:rPr>
      </w:pPr>
      <w:r>
        <w:rPr>
          <w:b/>
          <w:bCs/>
          <w:sz w:val="24"/>
          <w:szCs w:val="24"/>
        </w:rPr>
        <w:t xml:space="preserve">  Veiklos kokybės įsivertinimui pasirinkti instrumentai: </w:t>
      </w:r>
      <w:r>
        <w:rPr>
          <w:sz w:val="24"/>
          <w:szCs w:val="24"/>
        </w:rPr>
        <w:t>klausimynas mokytojams (Ikimokyklinio ir (ar) priešmokyklinio ugdymo programas vykdančių mokyklų veiklos kokybės įsivertinimo metodika, 2021)</w:t>
      </w:r>
    </w:p>
    <w:p w:rsidR="00C64BCB" w:rsidRDefault="00B00F08">
      <w:pPr>
        <w:jc w:val="both"/>
        <w:rPr>
          <w:b/>
          <w:bCs/>
          <w:sz w:val="24"/>
          <w:szCs w:val="24"/>
        </w:rPr>
      </w:pPr>
      <w:r>
        <w:rPr>
          <w:b/>
          <w:bCs/>
          <w:sz w:val="24"/>
          <w:szCs w:val="24"/>
        </w:rPr>
        <w:t xml:space="preserve">Mokyklos veiklos kokybė buvo įsivertinama šiose srityse: </w:t>
      </w:r>
      <w:r>
        <w:rPr>
          <w:sz w:val="24"/>
          <w:szCs w:val="24"/>
        </w:rPr>
        <w:t>vaiko gerovė, ugdymasis, ugdymo(si) aplinka, ugdymo strategijos, pasiekimų vertinimas ir ugdymo planavimas, bendradarbiavimas su vaikų šeimomis, besimokančios organizacijos kultūra.</w:t>
      </w:r>
    </w:p>
    <w:p w:rsidR="00C64BCB" w:rsidRDefault="00B00F08">
      <w:pPr>
        <w:spacing w:line="266" w:lineRule="auto"/>
        <w:ind w:left="143"/>
        <w:jc w:val="both"/>
        <w:rPr>
          <w:b/>
          <w:bCs/>
          <w:sz w:val="24"/>
          <w:szCs w:val="24"/>
        </w:rPr>
      </w:pPr>
      <w:r>
        <w:rPr>
          <w:b/>
          <w:bCs/>
          <w:sz w:val="24"/>
          <w:szCs w:val="24"/>
        </w:rPr>
        <w:t>Mokyklos atskirų vertinimo sričių ir veiklos kokybės lygio apibūdinimai:</w:t>
      </w:r>
    </w:p>
    <w:p w:rsidR="00C64BCB" w:rsidRDefault="00B00F08">
      <w:pPr>
        <w:spacing w:before="2" w:line="232" w:lineRule="auto"/>
        <w:ind w:left="143" w:right="139"/>
        <w:jc w:val="both"/>
        <w:rPr>
          <w:sz w:val="24"/>
          <w:szCs w:val="24"/>
        </w:rPr>
      </w:pPr>
      <w:r>
        <w:rPr>
          <w:b/>
          <w:bCs/>
          <w:sz w:val="24"/>
          <w:szCs w:val="24"/>
        </w:rPr>
        <w:t xml:space="preserve">3 lygis (išskirtinė praktika) </w:t>
      </w:r>
      <w:r>
        <w:rPr>
          <w:sz w:val="24"/>
          <w:szCs w:val="24"/>
        </w:rPr>
        <w:t>– veiklos kokybė gera, t. y. vertinamų rodiklių raiška aiški, nuosekli, ryški.</w:t>
      </w:r>
    </w:p>
    <w:p w:rsidR="00C64BCB" w:rsidRDefault="00B00F08">
      <w:pPr>
        <w:spacing w:line="232" w:lineRule="auto"/>
        <w:ind w:left="143" w:right="140"/>
        <w:jc w:val="both"/>
        <w:rPr>
          <w:sz w:val="24"/>
          <w:szCs w:val="24"/>
        </w:rPr>
      </w:pPr>
      <w:r>
        <w:rPr>
          <w:b/>
          <w:bCs/>
          <w:sz w:val="24"/>
          <w:szCs w:val="24"/>
        </w:rPr>
        <w:t xml:space="preserve">2 lygis (veiksminga praktika) </w:t>
      </w:r>
      <w:r>
        <w:rPr>
          <w:sz w:val="24"/>
          <w:szCs w:val="24"/>
        </w:rPr>
        <w:t>- veiklos kokybė gera, t .y. nustatyta vertinamų rodiklių raiška, bet ji dar turėtų būti tobulinama apimtimi, kokybe.</w:t>
      </w:r>
    </w:p>
    <w:p w:rsidR="00C64BCB" w:rsidRDefault="00B00F08">
      <w:pPr>
        <w:pBdr>
          <w:top w:val="nil"/>
          <w:left w:val="nil"/>
          <w:bottom w:val="nil"/>
          <w:right w:val="nil"/>
          <w:between w:val="nil"/>
        </w:pBdr>
        <w:spacing w:line="232" w:lineRule="auto"/>
        <w:ind w:left="143" w:right="136"/>
        <w:jc w:val="both"/>
        <w:rPr>
          <w:color w:val="000000"/>
          <w:sz w:val="24"/>
          <w:szCs w:val="24"/>
        </w:rPr>
      </w:pPr>
      <w:r>
        <w:rPr>
          <w:b/>
          <w:bCs/>
          <w:color w:val="000000"/>
          <w:sz w:val="24"/>
          <w:szCs w:val="24"/>
        </w:rPr>
        <w:t xml:space="preserve">1 lygis (gera pradžia) </w:t>
      </w:r>
      <w:r>
        <w:rPr>
          <w:color w:val="000000"/>
          <w:sz w:val="24"/>
          <w:szCs w:val="24"/>
        </w:rPr>
        <w:t>– veiklos kokybė minimali. t. y. vertinamų rodiklių yra nežymi (tik pavieniai ženklai, pasireiškė tik tam tikroje situacijoje), veiklos kokybė turi būti tobulinama, kad užtikrintų vaikų poreikius.</w:t>
      </w:r>
    </w:p>
    <w:p w:rsidR="00C64BCB" w:rsidRDefault="00B00F08">
      <w:pPr>
        <w:pBdr>
          <w:top w:val="nil"/>
          <w:left w:val="nil"/>
          <w:bottom w:val="nil"/>
          <w:right w:val="nil"/>
          <w:between w:val="nil"/>
        </w:pBdr>
        <w:spacing w:line="232" w:lineRule="auto"/>
        <w:ind w:left="143" w:right="139"/>
        <w:jc w:val="both"/>
        <w:rPr>
          <w:color w:val="000000"/>
          <w:sz w:val="24"/>
          <w:szCs w:val="24"/>
        </w:rPr>
      </w:pPr>
      <w:r>
        <w:rPr>
          <w:b/>
          <w:bCs/>
          <w:color w:val="000000"/>
          <w:sz w:val="24"/>
          <w:szCs w:val="24"/>
        </w:rPr>
        <w:t xml:space="preserve">0 lygis (neatitinka vertinimo kriterijų) </w:t>
      </w:r>
      <w:r>
        <w:rPr>
          <w:color w:val="000000"/>
          <w:sz w:val="24"/>
          <w:szCs w:val="24"/>
        </w:rPr>
        <w:t>– veiklos kokybė nepriimtina, t. y. nenustatyta vertinimo aspekto raiška arba ji yra neigiama, veiklos kokybė yra nepakankama ir turi būti iš esmės tobulinama, kad užtikrintų vaikų poreikius.</w:t>
      </w:r>
    </w:p>
    <w:p w:rsidR="00C64BCB" w:rsidRDefault="00B00F08">
      <w:pPr>
        <w:spacing w:before="255"/>
        <w:ind w:right="1"/>
        <w:jc w:val="center"/>
        <w:rPr>
          <w:b/>
          <w:bCs/>
          <w:sz w:val="24"/>
          <w:szCs w:val="24"/>
        </w:rPr>
      </w:pPr>
      <w:r>
        <w:rPr>
          <w:b/>
          <w:bCs/>
          <w:sz w:val="24"/>
          <w:szCs w:val="24"/>
        </w:rPr>
        <w:t>Mokyklos vertinimo sričių įsivertinimai ir jų pagrindimas</w:t>
      </w:r>
    </w:p>
    <w:p w:rsidR="00C64BCB" w:rsidRDefault="00B00F08">
      <w:pPr>
        <w:numPr>
          <w:ilvl w:val="0"/>
          <w:numId w:val="1"/>
        </w:numPr>
        <w:pBdr>
          <w:top w:val="nil"/>
          <w:left w:val="nil"/>
          <w:bottom w:val="nil"/>
          <w:right w:val="nil"/>
          <w:between w:val="nil"/>
        </w:pBdr>
        <w:tabs>
          <w:tab w:val="left" w:pos="1091"/>
        </w:tabs>
        <w:spacing w:before="257"/>
        <w:ind w:left="1091" w:hanging="229"/>
        <w:rPr>
          <w:b/>
          <w:bCs/>
          <w:color w:val="000000"/>
          <w:sz w:val="24"/>
          <w:szCs w:val="24"/>
        </w:rPr>
      </w:pPr>
      <w:r>
        <w:rPr>
          <w:b/>
          <w:bCs/>
          <w:color w:val="000000"/>
          <w:sz w:val="24"/>
          <w:szCs w:val="24"/>
        </w:rPr>
        <w:t>VAIKO GEROVĖS srities bendras įsivertinimas – 3 (2,74) lygis</w:t>
      </w:r>
    </w:p>
    <w:p w:rsidR="00C64BCB" w:rsidRDefault="00C64BCB">
      <w:pPr>
        <w:pBdr>
          <w:top w:val="nil"/>
          <w:left w:val="nil"/>
          <w:bottom w:val="nil"/>
          <w:right w:val="nil"/>
          <w:between w:val="nil"/>
        </w:pBdr>
        <w:spacing w:before="49"/>
        <w:rPr>
          <w:b/>
          <w:bCs/>
          <w:color w:val="000000"/>
          <w:sz w:val="24"/>
          <w:szCs w:val="24"/>
        </w:rPr>
      </w:pPr>
    </w:p>
    <w:tbl>
      <w:tblPr>
        <w:tblStyle w:val="a"/>
        <w:tblW w:w="963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0"/>
        <w:gridCol w:w="2976"/>
        <w:gridCol w:w="2693"/>
      </w:tblGrid>
      <w:tr w:rsidR="00C64BCB">
        <w:trPr>
          <w:trHeight w:val="801"/>
        </w:trPr>
        <w:tc>
          <w:tcPr>
            <w:tcW w:w="3970" w:type="dxa"/>
          </w:tcPr>
          <w:p w:rsidR="00C64BCB" w:rsidRDefault="00B00F08">
            <w:pPr>
              <w:pBdr>
                <w:top w:val="nil"/>
                <w:left w:val="nil"/>
                <w:bottom w:val="nil"/>
                <w:right w:val="nil"/>
                <w:between w:val="nil"/>
              </w:pBdr>
              <w:spacing w:line="256" w:lineRule="auto"/>
              <w:ind w:left="654"/>
              <w:jc w:val="center"/>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722" w:hanging="589"/>
              <w:jc w:val="center"/>
              <w:rPr>
                <w:b/>
                <w:bCs/>
                <w:color w:val="000000"/>
                <w:sz w:val="24"/>
                <w:szCs w:val="24"/>
              </w:rPr>
            </w:pPr>
            <w:r>
              <w:rPr>
                <w:b/>
                <w:bCs/>
                <w:color w:val="000000"/>
                <w:sz w:val="24"/>
                <w:szCs w:val="24"/>
              </w:rPr>
              <w:t xml:space="preserve">Nustatyti stiprieji mokyklos </w:t>
            </w:r>
          </w:p>
          <w:p w:rsidR="00C64BCB" w:rsidRDefault="00B00F08">
            <w:pPr>
              <w:pBdr>
                <w:top w:val="nil"/>
                <w:left w:val="nil"/>
                <w:bottom w:val="nil"/>
                <w:right w:val="nil"/>
                <w:between w:val="nil"/>
              </w:pBdr>
              <w:spacing w:line="232" w:lineRule="auto"/>
              <w:ind w:left="722" w:hanging="589"/>
              <w:jc w:val="center"/>
              <w:rPr>
                <w:b/>
                <w:bCs/>
                <w:color w:val="000000"/>
                <w:sz w:val="24"/>
                <w:szCs w:val="24"/>
              </w:rPr>
            </w:pPr>
            <w:r>
              <w:rPr>
                <w:b/>
                <w:bCs/>
                <w:color w:val="000000"/>
                <w:sz w:val="24"/>
                <w:szCs w:val="24"/>
              </w:rPr>
              <w:t>veiklos aspektai</w:t>
            </w:r>
          </w:p>
        </w:tc>
        <w:tc>
          <w:tcPr>
            <w:tcW w:w="2693" w:type="dxa"/>
          </w:tcPr>
          <w:p w:rsidR="00C64BCB" w:rsidRDefault="00B00F08">
            <w:pPr>
              <w:pBdr>
                <w:top w:val="nil"/>
                <w:left w:val="nil"/>
                <w:bottom w:val="nil"/>
                <w:right w:val="nil"/>
                <w:between w:val="nil"/>
              </w:pBdr>
              <w:spacing w:line="232" w:lineRule="auto"/>
              <w:ind w:left="16" w:right="6"/>
              <w:jc w:val="center"/>
              <w:rPr>
                <w:b/>
                <w:bCs/>
                <w:color w:val="000000"/>
                <w:sz w:val="24"/>
                <w:szCs w:val="24"/>
              </w:rPr>
            </w:pPr>
            <w:r>
              <w:rPr>
                <w:b/>
                <w:bCs/>
                <w:color w:val="000000"/>
                <w:sz w:val="24"/>
                <w:szCs w:val="24"/>
              </w:rPr>
              <w:t>Nustatyti tobulinti mokyklos veiklos</w:t>
            </w:r>
          </w:p>
          <w:p w:rsidR="00C64BCB" w:rsidRDefault="00B00F08">
            <w:pPr>
              <w:pBdr>
                <w:top w:val="nil"/>
                <w:left w:val="nil"/>
                <w:bottom w:val="nil"/>
                <w:right w:val="nil"/>
                <w:between w:val="nil"/>
              </w:pBdr>
              <w:spacing w:line="260" w:lineRule="auto"/>
              <w:ind w:left="19" w:right="6"/>
              <w:jc w:val="center"/>
              <w:rPr>
                <w:b/>
                <w:bCs/>
                <w:color w:val="000000"/>
                <w:sz w:val="24"/>
                <w:szCs w:val="24"/>
              </w:rPr>
            </w:pPr>
            <w:r>
              <w:rPr>
                <w:b/>
                <w:bCs/>
                <w:color w:val="000000"/>
                <w:sz w:val="24"/>
                <w:szCs w:val="24"/>
              </w:rPr>
              <w:t>aspektai</w:t>
            </w:r>
          </w:p>
        </w:tc>
      </w:tr>
      <w:tr w:rsidR="00C64BCB">
        <w:trPr>
          <w:trHeight w:val="640"/>
        </w:trPr>
        <w:tc>
          <w:tcPr>
            <w:tcW w:w="3970" w:type="dxa"/>
          </w:tcPr>
          <w:p w:rsidR="00C64BCB" w:rsidRDefault="00B00F08">
            <w:pPr>
              <w:numPr>
                <w:ilvl w:val="1"/>
                <w:numId w:val="3"/>
              </w:numPr>
              <w:pBdr>
                <w:top w:val="nil"/>
                <w:left w:val="nil"/>
                <w:bottom w:val="nil"/>
                <w:right w:val="nil"/>
                <w:between w:val="nil"/>
              </w:pBdr>
              <w:tabs>
                <w:tab w:val="left" w:pos="471"/>
                <w:tab w:val="left" w:pos="1319"/>
                <w:tab w:val="left" w:pos="2862"/>
                <w:tab w:val="left" w:pos="3274"/>
              </w:tabs>
              <w:spacing w:line="251" w:lineRule="auto"/>
              <w:ind w:left="471" w:hanging="364"/>
              <w:rPr>
                <w:color w:val="000000"/>
                <w:sz w:val="24"/>
                <w:szCs w:val="24"/>
              </w:rPr>
            </w:pPr>
            <w:r>
              <w:rPr>
                <w:color w:val="202020"/>
                <w:sz w:val="24"/>
                <w:szCs w:val="24"/>
              </w:rPr>
              <w:t>Vaikų</w:t>
            </w:r>
            <w:r>
              <w:rPr>
                <w:color w:val="202020"/>
                <w:sz w:val="24"/>
                <w:szCs w:val="24"/>
              </w:rPr>
              <w:tab/>
              <w:t>psichologinis</w:t>
            </w:r>
            <w:r>
              <w:rPr>
                <w:color w:val="202020"/>
                <w:sz w:val="24"/>
                <w:szCs w:val="24"/>
              </w:rPr>
              <w:tab/>
              <w:t>ir</w:t>
            </w:r>
            <w:r>
              <w:rPr>
                <w:color w:val="202020"/>
                <w:sz w:val="24"/>
                <w:szCs w:val="24"/>
              </w:rPr>
              <w:tab/>
              <w:t>fizinis</w:t>
            </w:r>
          </w:p>
          <w:p w:rsidR="00C64BCB" w:rsidRDefault="00B00F08">
            <w:pPr>
              <w:pBdr>
                <w:top w:val="nil"/>
                <w:left w:val="nil"/>
                <w:bottom w:val="nil"/>
                <w:right w:val="nil"/>
                <w:between w:val="nil"/>
              </w:pBdr>
              <w:spacing w:line="266" w:lineRule="auto"/>
              <w:ind w:left="107"/>
              <w:rPr>
                <w:color w:val="000000"/>
                <w:sz w:val="24"/>
                <w:szCs w:val="24"/>
              </w:rPr>
            </w:pPr>
            <w:r>
              <w:rPr>
                <w:color w:val="202020"/>
                <w:sz w:val="24"/>
                <w:szCs w:val="24"/>
              </w:rPr>
              <w:t>saugumas – 3 (2,61) lygis</w:t>
            </w:r>
          </w:p>
        </w:tc>
        <w:tc>
          <w:tcPr>
            <w:tcW w:w="2976" w:type="dxa"/>
          </w:tcPr>
          <w:p w:rsidR="00C64BCB" w:rsidRDefault="00B00F08">
            <w:pPr>
              <w:pBdr>
                <w:top w:val="nil"/>
                <w:left w:val="nil"/>
                <w:bottom w:val="nil"/>
                <w:right w:val="nil"/>
                <w:between w:val="nil"/>
              </w:pBdr>
              <w:rPr>
                <w:color w:val="000000"/>
                <w:sz w:val="24"/>
                <w:szCs w:val="24"/>
              </w:rPr>
            </w:pPr>
            <w:r>
              <w:rPr>
                <w:color w:val="000000"/>
                <w:sz w:val="24"/>
                <w:szCs w:val="24"/>
              </w:rPr>
              <w:t xml:space="preserve">  Vaikai su mokytoju ir draugais kalbasi apie jausmus, mokosi atpažinti, įvardinti ir tinkamai reikšti emocijas</w:t>
            </w:r>
          </w:p>
        </w:tc>
        <w:tc>
          <w:tcPr>
            <w:tcW w:w="2693" w:type="dxa"/>
          </w:tcPr>
          <w:p w:rsidR="00C64BCB" w:rsidRDefault="00B00F08">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Bendra grupės atmosfera pozityvi, grįsta maloniu bendravimu ir bendradarbiavimu</w:t>
            </w:r>
          </w:p>
        </w:tc>
      </w:tr>
      <w:tr w:rsidR="00C64BCB">
        <w:trPr>
          <w:trHeight w:val="547"/>
        </w:trPr>
        <w:tc>
          <w:tcPr>
            <w:tcW w:w="3970" w:type="dxa"/>
          </w:tcPr>
          <w:p w:rsidR="00C64BCB" w:rsidRDefault="00B00F08">
            <w:pPr>
              <w:pBdr>
                <w:top w:val="nil"/>
                <w:left w:val="nil"/>
                <w:bottom w:val="nil"/>
                <w:right w:val="nil"/>
                <w:between w:val="nil"/>
              </w:pBdr>
              <w:tabs>
                <w:tab w:val="left" w:pos="531"/>
              </w:tabs>
              <w:spacing w:before="2" w:line="232" w:lineRule="auto"/>
              <w:ind w:left="107" w:right="98"/>
              <w:rPr>
                <w:color w:val="000000"/>
                <w:sz w:val="24"/>
                <w:szCs w:val="24"/>
              </w:rPr>
            </w:pPr>
            <w:r>
              <w:rPr>
                <w:color w:val="202020"/>
                <w:sz w:val="24"/>
                <w:szCs w:val="24"/>
              </w:rPr>
              <w:t>1.2. Mokytojo sąveika su vaikais – 3 (2,88) lygis</w:t>
            </w:r>
          </w:p>
        </w:tc>
        <w:tc>
          <w:tcPr>
            <w:tcW w:w="2976" w:type="dxa"/>
          </w:tcPr>
          <w:p w:rsidR="00C64BCB" w:rsidRDefault="00B00F08">
            <w:pPr>
              <w:pBdr>
                <w:top w:val="nil"/>
                <w:left w:val="nil"/>
                <w:bottom w:val="nil"/>
                <w:right w:val="nil"/>
                <w:between w:val="nil"/>
              </w:pBdr>
              <w:tabs>
                <w:tab w:val="left" w:pos="354"/>
              </w:tabs>
              <w:spacing w:line="251" w:lineRule="auto"/>
              <w:ind w:left="107"/>
              <w:rPr>
                <w:color w:val="EE0000"/>
                <w:sz w:val="24"/>
                <w:szCs w:val="24"/>
              </w:rPr>
            </w:pPr>
            <w:r>
              <w:rPr>
                <w:color w:val="000000"/>
                <w:sz w:val="24"/>
                <w:szCs w:val="24"/>
              </w:rPr>
              <w:t>Mokytojas bendrauja taip, kad vaikai pasitikėtų savo jėgomis, didžiuotųsi savo individualumu ir unikaliomis savybėmis</w:t>
            </w:r>
          </w:p>
        </w:tc>
        <w:tc>
          <w:tcPr>
            <w:tcW w:w="2693" w:type="dxa"/>
          </w:tcPr>
          <w:p w:rsidR="00C64BCB" w:rsidRDefault="00B00F08">
            <w:pPr>
              <w:pBdr>
                <w:top w:val="nil"/>
                <w:left w:val="nil"/>
                <w:bottom w:val="nil"/>
                <w:right w:val="nil"/>
                <w:between w:val="nil"/>
              </w:pBdr>
              <w:tabs>
                <w:tab w:val="left" w:pos="357"/>
              </w:tabs>
              <w:spacing w:line="251" w:lineRule="auto"/>
              <w:ind w:left="142" w:hanging="142"/>
              <w:rPr>
                <w:color w:val="000000"/>
                <w:sz w:val="24"/>
                <w:szCs w:val="24"/>
              </w:rPr>
            </w:pPr>
            <w:r>
              <w:rPr>
                <w:color w:val="000000"/>
                <w:sz w:val="24"/>
                <w:szCs w:val="24"/>
              </w:rPr>
              <w:t xml:space="preserve"> Mokytojas skiria reikiamą dėmesį kiekvienam vaikui, remdamasis jo stipriosiomis pusėmis ir skatindamas jį ugdytis</w:t>
            </w:r>
          </w:p>
        </w:tc>
      </w:tr>
      <w:tr w:rsidR="00C64BCB">
        <w:trPr>
          <w:trHeight w:val="331"/>
        </w:trPr>
        <w:tc>
          <w:tcPr>
            <w:tcW w:w="3970" w:type="dxa"/>
          </w:tcPr>
          <w:p w:rsidR="00C64BCB" w:rsidRDefault="00B00F08">
            <w:pPr>
              <w:pBdr>
                <w:top w:val="nil"/>
                <w:left w:val="nil"/>
                <w:bottom w:val="nil"/>
                <w:right w:val="nil"/>
                <w:between w:val="nil"/>
              </w:pBdr>
              <w:tabs>
                <w:tab w:val="left" w:pos="583"/>
                <w:tab w:val="left" w:pos="3561"/>
              </w:tabs>
              <w:spacing w:line="232" w:lineRule="auto"/>
              <w:ind w:left="107" w:right="93"/>
              <w:rPr>
                <w:color w:val="000000"/>
                <w:sz w:val="24"/>
                <w:szCs w:val="24"/>
              </w:rPr>
            </w:pPr>
            <w:r>
              <w:rPr>
                <w:color w:val="202020"/>
                <w:sz w:val="24"/>
                <w:szCs w:val="24"/>
              </w:rPr>
              <w:t>1.3. Vaikų tarpusavio sąveika –</w:t>
            </w:r>
            <w:r>
              <w:rPr>
                <w:color w:val="202020"/>
                <w:sz w:val="24"/>
                <w:szCs w:val="24"/>
              </w:rPr>
              <w:tab/>
              <w:t>3 (2,69) lygis</w:t>
            </w:r>
          </w:p>
        </w:tc>
        <w:tc>
          <w:tcPr>
            <w:tcW w:w="2976" w:type="dxa"/>
          </w:tcPr>
          <w:p w:rsidR="00C64BCB" w:rsidRDefault="00B00F08">
            <w:pPr>
              <w:pBdr>
                <w:top w:val="nil"/>
                <w:left w:val="nil"/>
                <w:bottom w:val="nil"/>
                <w:right w:val="nil"/>
                <w:between w:val="nil"/>
              </w:pBdr>
              <w:tabs>
                <w:tab w:val="left" w:pos="354"/>
              </w:tabs>
              <w:spacing w:line="251" w:lineRule="auto"/>
              <w:ind w:left="107"/>
              <w:rPr>
                <w:b/>
                <w:bCs/>
                <w:sz w:val="24"/>
                <w:szCs w:val="24"/>
              </w:rPr>
            </w:pPr>
            <w:r>
              <w:rPr>
                <w:sz w:val="24"/>
                <w:szCs w:val="24"/>
              </w:rPr>
              <w:t>Vaikai mokosi bendradarbiauti ir pagal savo amžių bendradarbiauja tarpusavyje, kartu konstruodami žinias ir padėdami vienas kitam</w:t>
            </w:r>
          </w:p>
        </w:tc>
        <w:tc>
          <w:tcPr>
            <w:tcW w:w="2693" w:type="dxa"/>
          </w:tcPr>
          <w:p w:rsidR="00C64BCB" w:rsidRDefault="00B00F08">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Vaikai nebijo klysti, drąsiai išsako savo nuomonę ir dalyvauja priimant sprendimus grupėje</w:t>
            </w:r>
          </w:p>
        </w:tc>
      </w:tr>
      <w:tr w:rsidR="00C64BCB">
        <w:trPr>
          <w:trHeight w:val="417"/>
        </w:trPr>
        <w:tc>
          <w:tcPr>
            <w:tcW w:w="3970" w:type="dxa"/>
          </w:tcPr>
          <w:p w:rsidR="00C64BCB" w:rsidRDefault="00B00F08">
            <w:pPr>
              <w:pBdr>
                <w:top w:val="nil"/>
                <w:left w:val="nil"/>
                <w:bottom w:val="nil"/>
                <w:right w:val="nil"/>
                <w:between w:val="nil"/>
              </w:pBdr>
              <w:tabs>
                <w:tab w:val="left" w:pos="471"/>
                <w:tab w:val="left" w:pos="1319"/>
                <w:tab w:val="left" w:pos="2862"/>
                <w:tab w:val="left" w:pos="3274"/>
              </w:tabs>
              <w:spacing w:line="251" w:lineRule="auto"/>
              <w:ind w:left="107"/>
              <w:rPr>
                <w:color w:val="202020"/>
                <w:sz w:val="24"/>
                <w:szCs w:val="24"/>
              </w:rPr>
            </w:pPr>
            <w:r>
              <w:rPr>
                <w:color w:val="202020"/>
                <w:sz w:val="24"/>
                <w:szCs w:val="24"/>
              </w:rPr>
              <w:t>1.4. Lygios galimybės visiems vaikams ugdytis ir tobulėti – 3 (2,80) lygis</w:t>
            </w:r>
          </w:p>
        </w:tc>
        <w:tc>
          <w:tcPr>
            <w:tcW w:w="2976" w:type="dxa"/>
          </w:tcPr>
          <w:p w:rsidR="00C64BCB" w:rsidRDefault="00B00F08">
            <w:pPr>
              <w:pBdr>
                <w:top w:val="nil"/>
                <w:left w:val="nil"/>
                <w:bottom w:val="nil"/>
                <w:right w:val="nil"/>
                <w:between w:val="nil"/>
              </w:pBdr>
              <w:tabs>
                <w:tab w:val="left" w:pos="354"/>
              </w:tabs>
              <w:spacing w:line="251" w:lineRule="auto"/>
              <w:ind w:left="107"/>
              <w:rPr>
                <w:color w:val="000000"/>
                <w:sz w:val="24"/>
                <w:szCs w:val="24"/>
              </w:rPr>
            </w:pPr>
            <w:r>
              <w:rPr>
                <w:color w:val="000000"/>
                <w:sz w:val="24"/>
                <w:szCs w:val="24"/>
              </w:rPr>
              <w:t xml:space="preserve">Mokytojas stebi vaikų fizinę ir psichikos sveikatą, </w:t>
            </w:r>
            <w:r>
              <w:rPr>
                <w:color w:val="000000"/>
                <w:sz w:val="24"/>
                <w:szCs w:val="24"/>
              </w:rPr>
              <w:lastRenderedPageBreak/>
              <w:t xml:space="preserve">atpažįsta netinkamo elgesio su vaiku ar vaiko nepriežiūros požymius, turinčius poveikio vaiko sveikatai, ir apie tai </w:t>
            </w:r>
            <w:r>
              <w:rPr>
                <w:sz w:val="24"/>
                <w:szCs w:val="24"/>
              </w:rPr>
              <w:t>informuoja</w:t>
            </w:r>
            <w:r>
              <w:rPr>
                <w:color w:val="000000"/>
                <w:sz w:val="24"/>
                <w:szCs w:val="24"/>
              </w:rPr>
              <w:t xml:space="preserve"> vaiko gerovės komisiją</w:t>
            </w:r>
          </w:p>
        </w:tc>
        <w:tc>
          <w:tcPr>
            <w:tcW w:w="2693" w:type="dxa"/>
          </w:tcPr>
          <w:p w:rsidR="00C64BCB" w:rsidRDefault="00B00F08">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lastRenderedPageBreak/>
              <w:t>Mokytojas kalboje ir veikloje vengia stereotipų</w:t>
            </w:r>
          </w:p>
        </w:tc>
      </w:tr>
    </w:tbl>
    <w:p w:rsidR="00C64BCB" w:rsidRDefault="00B00F08">
      <w:pPr>
        <w:numPr>
          <w:ilvl w:val="0"/>
          <w:numId w:val="1"/>
        </w:numPr>
        <w:pBdr>
          <w:top w:val="nil"/>
          <w:left w:val="nil"/>
          <w:bottom w:val="nil"/>
          <w:right w:val="nil"/>
          <w:between w:val="nil"/>
        </w:pBdr>
        <w:tabs>
          <w:tab w:val="left" w:pos="1111"/>
        </w:tabs>
        <w:spacing w:before="248"/>
        <w:ind w:left="1111" w:hanging="249"/>
        <w:rPr>
          <w:b/>
          <w:bCs/>
          <w:color w:val="000000"/>
          <w:sz w:val="24"/>
          <w:szCs w:val="24"/>
        </w:rPr>
      </w:pPr>
      <w:r>
        <w:rPr>
          <w:b/>
          <w:bCs/>
          <w:color w:val="000000"/>
          <w:sz w:val="24"/>
          <w:szCs w:val="24"/>
        </w:rPr>
        <w:lastRenderedPageBreak/>
        <w:t>UGDYMOSI srities bendras vertinimas – 3 (2,85) lygis</w:t>
      </w:r>
    </w:p>
    <w:p w:rsidR="00C64BCB" w:rsidRDefault="00C64BCB">
      <w:pPr>
        <w:pBdr>
          <w:top w:val="nil"/>
          <w:left w:val="nil"/>
          <w:bottom w:val="nil"/>
          <w:right w:val="nil"/>
          <w:between w:val="nil"/>
        </w:pBdr>
        <w:spacing w:before="48"/>
        <w:rPr>
          <w:b/>
          <w:bCs/>
          <w:color w:val="000000"/>
          <w:sz w:val="24"/>
          <w:szCs w:val="24"/>
        </w:rPr>
      </w:pPr>
    </w:p>
    <w:tbl>
      <w:tblPr>
        <w:tblStyle w:val="a0"/>
        <w:tblW w:w="963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0"/>
        <w:gridCol w:w="2976"/>
        <w:gridCol w:w="2693"/>
      </w:tblGrid>
      <w:tr w:rsidR="00C64BCB">
        <w:trPr>
          <w:trHeight w:val="801"/>
        </w:trPr>
        <w:tc>
          <w:tcPr>
            <w:tcW w:w="3970" w:type="dxa"/>
          </w:tcPr>
          <w:p w:rsidR="00C64BCB" w:rsidRDefault="00B00F08">
            <w:pPr>
              <w:pBdr>
                <w:top w:val="nil"/>
                <w:left w:val="nil"/>
                <w:bottom w:val="nil"/>
                <w:right w:val="nil"/>
                <w:between w:val="nil"/>
              </w:pBdr>
              <w:spacing w:line="258" w:lineRule="auto"/>
              <w:ind w:left="654"/>
              <w:jc w:val="center"/>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Nustatyti stiprieji mokyklos veiklos aspektai</w:t>
            </w:r>
          </w:p>
        </w:tc>
        <w:tc>
          <w:tcPr>
            <w:tcW w:w="2693" w:type="dxa"/>
          </w:tcPr>
          <w:p w:rsidR="00C64BCB" w:rsidRDefault="00B00F08">
            <w:pPr>
              <w:pBdr>
                <w:top w:val="nil"/>
                <w:left w:val="nil"/>
                <w:bottom w:val="nil"/>
                <w:right w:val="nil"/>
                <w:between w:val="nil"/>
              </w:pBdr>
              <w:spacing w:line="253" w:lineRule="auto"/>
              <w:ind w:left="107"/>
              <w:jc w:val="center"/>
              <w:rPr>
                <w:b/>
                <w:bCs/>
                <w:color w:val="000000"/>
                <w:sz w:val="24"/>
                <w:szCs w:val="24"/>
              </w:rPr>
            </w:pPr>
            <w:r>
              <w:rPr>
                <w:b/>
                <w:bCs/>
                <w:color w:val="000000"/>
                <w:sz w:val="24"/>
                <w:szCs w:val="24"/>
              </w:rPr>
              <w:t>Nustatyti tobulinti</w:t>
            </w:r>
          </w:p>
          <w:p w:rsidR="00C64BCB" w:rsidRDefault="00B00F08">
            <w:pPr>
              <w:pBdr>
                <w:top w:val="nil"/>
                <w:left w:val="nil"/>
                <w:bottom w:val="nil"/>
                <w:right w:val="nil"/>
                <w:between w:val="nil"/>
              </w:pBdr>
              <w:spacing w:line="266" w:lineRule="auto"/>
              <w:ind w:left="107" w:right="481"/>
              <w:jc w:val="center"/>
              <w:rPr>
                <w:b/>
                <w:bCs/>
                <w:color w:val="000000"/>
                <w:sz w:val="24"/>
                <w:szCs w:val="24"/>
              </w:rPr>
            </w:pPr>
            <w:r>
              <w:rPr>
                <w:b/>
                <w:bCs/>
                <w:color w:val="000000"/>
                <w:sz w:val="24"/>
                <w:szCs w:val="24"/>
              </w:rPr>
              <w:t xml:space="preserve">      mokyklos veiklos</w:t>
            </w:r>
          </w:p>
          <w:p w:rsidR="00C64BCB" w:rsidRDefault="00B00F08">
            <w:pPr>
              <w:pBdr>
                <w:top w:val="nil"/>
                <w:left w:val="nil"/>
                <w:bottom w:val="nil"/>
                <w:right w:val="nil"/>
                <w:between w:val="nil"/>
              </w:pBdr>
              <w:spacing w:line="266" w:lineRule="auto"/>
              <w:ind w:left="496" w:right="481"/>
              <w:jc w:val="center"/>
              <w:rPr>
                <w:b/>
                <w:bCs/>
                <w:color w:val="000000"/>
                <w:sz w:val="24"/>
                <w:szCs w:val="24"/>
              </w:rPr>
            </w:pPr>
            <w:r>
              <w:rPr>
                <w:b/>
                <w:bCs/>
                <w:color w:val="000000"/>
                <w:sz w:val="24"/>
                <w:szCs w:val="24"/>
              </w:rPr>
              <w:t>aspektai</w:t>
            </w:r>
          </w:p>
        </w:tc>
      </w:tr>
      <w:tr w:rsidR="00C64BCB">
        <w:trPr>
          <w:trHeight w:val="1118"/>
        </w:trPr>
        <w:tc>
          <w:tcPr>
            <w:tcW w:w="3970" w:type="dxa"/>
          </w:tcPr>
          <w:p w:rsidR="00C64BCB" w:rsidRDefault="00B00F08">
            <w:pPr>
              <w:numPr>
                <w:ilvl w:val="1"/>
                <w:numId w:val="2"/>
              </w:numPr>
              <w:pBdr>
                <w:top w:val="nil"/>
                <w:left w:val="nil"/>
                <w:bottom w:val="nil"/>
                <w:right w:val="nil"/>
                <w:between w:val="nil"/>
              </w:pBdr>
              <w:tabs>
                <w:tab w:val="left" w:pos="729"/>
                <w:tab w:val="left" w:pos="2162"/>
                <w:tab w:val="left" w:pos="2944"/>
              </w:tabs>
              <w:spacing w:line="232" w:lineRule="auto"/>
              <w:ind w:right="99" w:firstLine="0"/>
              <w:rPr>
                <w:color w:val="000000"/>
                <w:sz w:val="24"/>
                <w:szCs w:val="24"/>
              </w:rPr>
            </w:pPr>
            <w:r>
              <w:rPr>
                <w:color w:val="202020"/>
                <w:sz w:val="24"/>
                <w:szCs w:val="24"/>
              </w:rPr>
              <w:t>Spontaniška</w:t>
            </w:r>
            <w:r>
              <w:rPr>
                <w:color w:val="202020"/>
                <w:sz w:val="24"/>
                <w:szCs w:val="24"/>
              </w:rPr>
              <w:tab/>
              <w:t>vaiko</w:t>
            </w:r>
            <w:r>
              <w:rPr>
                <w:color w:val="202020"/>
                <w:sz w:val="24"/>
                <w:szCs w:val="24"/>
              </w:rPr>
              <w:tab/>
              <w:t>inicijuota veikla (aš pats) – 3 (2,9) lygis</w:t>
            </w:r>
          </w:p>
          <w:p w:rsidR="00C64BCB" w:rsidRDefault="00C64BCB">
            <w:pPr>
              <w:pBdr>
                <w:top w:val="nil"/>
                <w:left w:val="nil"/>
                <w:bottom w:val="nil"/>
                <w:right w:val="nil"/>
                <w:between w:val="nil"/>
              </w:pBdr>
              <w:tabs>
                <w:tab w:val="left" w:pos="550"/>
              </w:tabs>
              <w:spacing w:line="232" w:lineRule="auto"/>
              <w:ind w:left="107" w:right="99"/>
              <w:rPr>
                <w:color w:val="000000"/>
                <w:sz w:val="24"/>
                <w:szCs w:val="24"/>
              </w:rPr>
            </w:pPr>
          </w:p>
        </w:tc>
        <w:tc>
          <w:tcPr>
            <w:tcW w:w="2976" w:type="dxa"/>
          </w:tcPr>
          <w:p w:rsidR="00C64BCB" w:rsidRDefault="00B00F08">
            <w:pPr>
              <w:pBdr>
                <w:top w:val="nil"/>
                <w:left w:val="nil"/>
                <w:bottom w:val="nil"/>
                <w:right w:val="nil"/>
                <w:between w:val="nil"/>
              </w:pBdr>
              <w:tabs>
                <w:tab w:val="left" w:pos="354"/>
              </w:tabs>
              <w:spacing w:line="272" w:lineRule="auto"/>
              <w:ind w:left="107"/>
              <w:rPr>
                <w:color w:val="202020"/>
                <w:sz w:val="24"/>
                <w:szCs w:val="24"/>
              </w:rPr>
            </w:pPr>
            <w:r>
              <w:rPr>
                <w:color w:val="202020"/>
                <w:sz w:val="24"/>
                <w:szCs w:val="24"/>
              </w:rPr>
              <w:t>Vaikai kreipiasi į suaugusįjį pagalbos, kai patys nepajėgia susidoroti su kilusiais sunkumais</w:t>
            </w:r>
          </w:p>
        </w:tc>
        <w:tc>
          <w:tcPr>
            <w:tcW w:w="2693" w:type="dxa"/>
          </w:tcPr>
          <w:p w:rsidR="00C64BCB" w:rsidRDefault="00B00F08">
            <w:pPr>
              <w:pBdr>
                <w:top w:val="nil"/>
                <w:left w:val="nil"/>
                <w:bottom w:val="nil"/>
                <w:right w:val="nil"/>
                <w:between w:val="nil"/>
              </w:pBdr>
              <w:spacing w:line="272" w:lineRule="auto"/>
              <w:ind w:left="176"/>
              <w:rPr>
                <w:color w:val="000000"/>
                <w:sz w:val="24"/>
                <w:szCs w:val="24"/>
              </w:rPr>
            </w:pPr>
            <w:r>
              <w:rPr>
                <w:color w:val="000000"/>
                <w:sz w:val="24"/>
                <w:szCs w:val="24"/>
              </w:rPr>
              <w:t>Vaikai savo iniciatyva pasirenka veiklą ir priemones, įsitraukia į veiklą ir ją plėtoja</w:t>
            </w:r>
          </w:p>
        </w:tc>
      </w:tr>
      <w:tr w:rsidR="00C64BCB">
        <w:trPr>
          <w:trHeight w:val="1118"/>
        </w:trPr>
        <w:tc>
          <w:tcPr>
            <w:tcW w:w="3970" w:type="dxa"/>
          </w:tcPr>
          <w:p w:rsidR="00C64BCB" w:rsidRDefault="00B00F08">
            <w:pPr>
              <w:pBdr>
                <w:top w:val="nil"/>
                <w:left w:val="nil"/>
                <w:bottom w:val="nil"/>
                <w:right w:val="nil"/>
                <w:between w:val="nil"/>
              </w:pBdr>
              <w:tabs>
                <w:tab w:val="left" w:pos="550"/>
              </w:tabs>
              <w:spacing w:line="232" w:lineRule="auto"/>
              <w:ind w:left="107" w:right="99"/>
              <w:rPr>
                <w:color w:val="000000"/>
                <w:sz w:val="24"/>
                <w:szCs w:val="24"/>
              </w:rPr>
            </w:pPr>
            <w:r>
              <w:rPr>
                <w:color w:val="202020"/>
                <w:sz w:val="24"/>
                <w:szCs w:val="24"/>
              </w:rPr>
              <w:t>2.2. Patirtinė vaiko veikla – 3(2,88) lygis</w:t>
            </w:r>
          </w:p>
          <w:p w:rsidR="00C64BCB" w:rsidRDefault="00C64BCB">
            <w:pPr>
              <w:pBdr>
                <w:top w:val="nil"/>
                <w:left w:val="nil"/>
                <w:bottom w:val="nil"/>
                <w:right w:val="nil"/>
                <w:between w:val="nil"/>
              </w:pBdr>
              <w:tabs>
                <w:tab w:val="left" w:pos="729"/>
                <w:tab w:val="left" w:pos="2162"/>
                <w:tab w:val="left" w:pos="2944"/>
              </w:tabs>
              <w:spacing w:line="232" w:lineRule="auto"/>
              <w:ind w:right="99"/>
              <w:rPr>
                <w:color w:val="202020"/>
                <w:sz w:val="24"/>
                <w:szCs w:val="24"/>
              </w:rPr>
            </w:pPr>
          </w:p>
        </w:tc>
        <w:tc>
          <w:tcPr>
            <w:tcW w:w="2976" w:type="dxa"/>
          </w:tcPr>
          <w:p w:rsidR="00C64BCB" w:rsidRDefault="00B00F08">
            <w:pPr>
              <w:pBdr>
                <w:top w:val="nil"/>
                <w:left w:val="nil"/>
                <w:bottom w:val="nil"/>
                <w:right w:val="nil"/>
                <w:between w:val="nil"/>
              </w:pBdr>
              <w:tabs>
                <w:tab w:val="left" w:pos="354"/>
              </w:tabs>
              <w:spacing w:line="252" w:lineRule="auto"/>
              <w:rPr>
                <w:color w:val="202020"/>
                <w:sz w:val="24"/>
                <w:szCs w:val="24"/>
              </w:rPr>
            </w:pPr>
            <w:r>
              <w:rPr>
                <w:color w:val="202020"/>
                <w:sz w:val="24"/>
                <w:szCs w:val="24"/>
              </w:rPr>
              <w:t>Vaikai drąsiai eksperimentuoja, tyrinėja</w:t>
            </w:r>
          </w:p>
          <w:p w:rsidR="00C64BCB" w:rsidRDefault="00B00F08">
            <w:pPr>
              <w:pBdr>
                <w:top w:val="nil"/>
                <w:left w:val="nil"/>
                <w:bottom w:val="nil"/>
                <w:right w:val="nil"/>
                <w:between w:val="nil"/>
              </w:pBdr>
              <w:tabs>
                <w:tab w:val="left" w:pos="354"/>
              </w:tabs>
              <w:spacing w:line="252" w:lineRule="auto"/>
              <w:rPr>
                <w:color w:val="202020"/>
                <w:sz w:val="24"/>
                <w:szCs w:val="24"/>
              </w:rPr>
            </w:pPr>
            <w:r>
              <w:rPr>
                <w:b/>
                <w:bCs/>
                <w:color w:val="EE0000"/>
                <w:sz w:val="24"/>
                <w:szCs w:val="24"/>
              </w:rPr>
              <w:t xml:space="preserve"> </w:t>
            </w:r>
          </w:p>
        </w:tc>
        <w:tc>
          <w:tcPr>
            <w:tcW w:w="2693" w:type="dxa"/>
          </w:tcPr>
          <w:p w:rsidR="00C64BCB" w:rsidRDefault="00B00F08">
            <w:pPr>
              <w:pBdr>
                <w:top w:val="nil"/>
                <w:left w:val="nil"/>
                <w:bottom w:val="nil"/>
                <w:right w:val="nil"/>
                <w:between w:val="nil"/>
              </w:pBdr>
              <w:tabs>
                <w:tab w:val="left" w:pos="357"/>
              </w:tabs>
              <w:spacing w:line="252" w:lineRule="auto"/>
              <w:ind w:left="107"/>
              <w:rPr>
                <w:color w:val="000000"/>
                <w:sz w:val="24"/>
                <w:szCs w:val="24"/>
              </w:rPr>
            </w:pPr>
            <w:r>
              <w:rPr>
                <w:color w:val="000000"/>
                <w:sz w:val="24"/>
                <w:szCs w:val="24"/>
              </w:rPr>
              <w:t xml:space="preserve"> Vaikai dalinasi tarpusavyje ir su mokytoju žiniomis, patirtimi, idėjomis</w:t>
            </w:r>
          </w:p>
        </w:tc>
      </w:tr>
      <w:tr w:rsidR="00C64BCB">
        <w:trPr>
          <w:trHeight w:val="1118"/>
        </w:trPr>
        <w:tc>
          <w:tcPr>
            <w:tcW w:w="3970" w:type="dxa"/>
          </w:tcPr>
          <w:p w:rsidR="00C64BCB" w:rsidRDefault="00B00F08">
            <w:pPr>
              <w:pBdr>
                <w:top w:val="nil"/>
                <w:left w:val="nil"/>
                <w:bottom w:val="nil"/>
                <w:right w:val="nil"/>
                <w:between w:val="nil"/>
              </w:pBdr>
              <w:tabs>
                <w:tab w:val="left" w:pos="729"/>
                <w:tab w:val="left" w:pos="2162"/>
                <w:tab w:val="left" w:pos="2944"/>
              </w:tabs>
              <w:spacing w:line="232" w:lineRule="auto"/>
              <w:ind w:right="99" w:firstLine="141"/>
              <w:rPr>
                <w:color w:val="202020"/>
                <w:sz w:val="24"/>
                <w:szCs w:val="24"/>
              </w:rPr>
            </w:pPr>
            <w:r>
              <w:rPr>
                <w:color w:val="202020"/>
                <w:sz w:val="24"/>
                <w:szCs w:val="24"/>
              </w:rPr>
              <w:t>2.3. Žaidimas – 3 (2,78) lygis</w:t>
            </w:r>
          </w:p>
        </w:tc>
        <w:tc>
          <w:tcPr>
            <w:tcW w:w="2976" w:type="dxa"/>
          </w:tcPr>
          <w:p w:rsidR="00C64BCB" w:rsidRDefault="00B00F08">
            <w:pPr>
              <w:pBdr>
                <w:top w:val="nil"/>
                <w:left w:val="nil"/>
                <w:bottom w:val="nil"/>
                <w:right w:val="nil"/>
                <w:between w:val="nil"/>
              </w:pBdr>
              <w:tabs>
                <w:tab w:val="left" w:pos="354"/>
              </w:tabs>
              <w:spacing w:line="252" w:lineRule="auto"/>
              <w:ind w:left="107"/>
              <w:rPr>
                <w:color w:val="202020"/>
                <w:sz w:val="24"/>
                <w:szCs w:val="24"/>
              </w:rPr>
            </w:pPr>
            <w:r>
              <w:rPr>
                <w:color w:val="202020"/>
                <w:sz w:val="24"/>
                <w:szCs w:val="24"/>
              </w:rPr>
              <w:t>Vaikai žaidžia skirtingo tipo žaidimus (pagal amžių, pomėgius, situaciją)</w:t>
            </w:r>
          </w:p>
        </w:tc>
        <w:tc>
          <w:tcPr>
            <w:tcW w:w="2693" w:type="dxa"/>
          </w:tcPr>
          <w:p w:rsidR="00C64BCB" w:rsidRDefault="00B00F08">
            <w:pPr>
              <w:pBdr>
                <w:top w:val="nil"/>
                <w:left w:val="nil"/>
                <w:bottom w:val="nil"/>
                <w:right w:val="nil"/>
                <w:between w:val="nil"/>
              </w:pBdr>
              <w:tabs>
                <w:tab w:val="left" w:pos="357"/>
              </w:tabs>
              <w:spacing w:line="252" w:lineRule="auto"/>
              <w:ind w:left="107"/>
              <w:rPr>
                <w:color w:val="EE0000"/>
                <w:sz w:val="24"/>
                <w:szCs w:val="24"/>
              </w:rPr>
            </w:pPr>
            <w:r>
              <w:rPr>
                <w:color w:val="000000"/>
                <w:sz w:val="24"/>
                <w:szCs w:val="24"/>
              </w:rPr>
              <w:t>Dienos metu skiriama laiko įvairiems vaikų žaidimams, kaip pagrindinei vaikų raidą ir ugdymąsi skatinančiai veiklai</w:t>
            </w:r>
          </w:p>
        </w:tc>
      </w:tr>
    </w:tbl>
    <w:p w:rsidR="00C64BCB" w:rsidRDefault="00C64BCB">
      <w:pPr>
        <w:pBdr>
          <w:top w:val="nil"/>
          <w:left w:val="nil"/>
          <w:bottom w:val="nil"/>
          <w:right w:val="nil"/>
          <w:between w:val="nil"/>
        </w:pBdr>
        <w:ind w:left="107"/>
        <w:rPr>
          <w:color w:val="000000"/>
          <w:sz w:val="24"/>
          <w:szCs w:val="24"/>
        </w:rPr>
        <w:sectPr w:rsidR="00C64BCB">
          <w:footerReference w:type="default" r:id="rId8"/>
          <w:pgSz w:w="11910" w:h="16840"/>
          <w:pgMar w:top="740" w:right="425" w:bottom="1080" w:left="1559" w:header="0" w:footer="900" w:gutter="0"/>
          <w:pgNumType w:start="1"/>
          <w:cols w:space="720"/>
        </w:sectPr>
      </w:pPr>
    </w:p>
    <w:p w:rsidR="00C64BCB" w:rsidRDefault="00C64BCB">
      <w:pPr>
        <w:pBdr>
          <w:top w:val="nil"/>
          <w:left w:val="nil"/>
          <w:bottom w:val="nil"/>
          <w:right w:val="nil"/>
          <w:between w:val="nil"/>
        </w:pBdr>
        <w:tabs>
          <w:tab w:val="left" w:pos="1111"/>
        </w:tabs>
        <w:spacing w:before="54"/>
        <w:ind w:left="1111"/>
        <w:rPr>
          <w:color w:val="000000"/>
          <w:sz w:val="24"/>
          <w:szCs w:val="24"/>
        </w:rPr>
      </w:pPr>
    </w:p>
    <w:p w:rsidR="00C64BCB" w:rsidRDefault="00B00F08">
      <w:pPr>
        <w:numPr>
          <w:ilvl w:val="0"/>
          <w:numId w:val="1"/>
        </w:numPr>
        <w:pBdr>
          <w:top w:val="nil"/>
          <w:left w:val="nil"/>
          <w:bottom w:val="nil"/>
          <w:right w:val="nil"/>
          <w:between w:val="nil"/>
        </w:pBdr>
        <w:tabs>
          <w:tab w:val="left" w:pos="1111"/>
        </w:tabs>
        <w:spacing w:before="54"/>
        <w:ind w:left="1111" w:hanging="249"/>
        <w:rPr>
          <w:color w:val="000000"/>
          <w:sz w:val="24"/>
          <w:szCs w:val="24"/>
        </w:rPr>
      </w:pPr>
      <w:r>
        <w:rPr>
          <w:b/>
          <w:bCs/>
          <w:color w:val="000000"/>
          <w:sz w:val="24"/>
          <w:szCs w:val="24"/>
        </w:rPr>
        <w:t>UGDYMO(SI) APLINKŲ srities bendras vertinimas – 3 (2,72) lygis</w:t>
      </w:r>
    </w:p>
    <w:p w:rsidR="00C64BCB" w:rsidRDefault="00C64BCB">
      <w:pPr>
        <w:pBdr>
          <w:top w:val="nil"/>
          <w:left w:val="nil"/>
          <w:bottom w:val="nil"/>
          <w:right w:val="nil"/>
          <w:between w:val="nil"/>
        </w:pBdr>
        <w:spacing w:before="49"/>
        <w:rPr>
          <w:b/>
          <w:bCs/>
          <w:color w:val="000000"/>
          <w:sz w:val="24"/>
          <w:szCs w:val="24"/>
        </w:rPr>
      </w:pPr>
    </w:p>
    <w:tbl>
      <w:tblPr>
        <w:tblStyle w:val="a1"/>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C64BCB">
        <w:trPr>
          <w:trHeight w:val="801"/>
        </w:trPr>
        <w:tc>
          <w:tcPr>
            <w:tcW w:w="3971" w:type="dxa"/>
          </w:tcPr>
          <w:p w:rsidR="00C64BCB" w:rsidRDefault="00B00F08">
            <w:pPr>
              <w:pBdr>
                <w:top w:val="nil"/>
                <w:left w:val="nil"/>
                <w:bottom w:val="nil"/>
                <w:right w:val="nil"/>
                <w:between w:val="nil"/>
              </w:pBdr>
              <w:spacing w:line="256" w:lineRule="auto"/>
              <w:ind w:left="292"/>
              <w:jc w:val="center"/>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107"/>
              <w:rPr>
                <w:b/>
                <w:bCs/>
                <w:color w:val="000000"/>
                <w:sz w:val="24"/>
                <w:szCs w:val="24"/>
              </w:rPr>
            </w:pPr>
            <w:r>
              <w:rPr>
                <w:b/>
                <w:bCs/>
                <w:color w:val="000000"/>
                <w:sz w:val="24"/>
                <w:szCs w:val="24"/>
              </w:rPr>
              <w:t xml:space="preserve">Nustatyti stiprieji mokyklos </w:t>
            </w:r>
          </w:p>
          <w:p w:rsidR="00C64BCB" w:rsidRDefault="00B00F08">
            <w:pPr>
              <w:pBdr>
                <w:top w:val="nil"/>
                <w:left w:val="nil"/>
                <w:bottom w:val="nil"/>
                <w:right w:val="nil"/>
                <w:between w:val="nil"/>
              </w:pBdr>
              <w:spacing w:line="232" w:lineRule="auto"/>
              <w:ind w:left="133"/>
              <w:rPr>
                <w:b/>
                <w:bCs/>
                <w:color w:val="000000"/>
                <w:sz w:val="24"/>
                <w:szCs w:val="24"/>
              </w:rPr>
            </w:pPr>
            <w:r>
              <w:rPr>
                <w:b/>
                <w:bCs/>
                <w:color w:val="000000"/>
                <w:sz w:val="24"/>
                <w:szCs w:val="24"/>
              </w:rPr>
              <w:t>veiklos aspektai</w:t>
            </w:r>
          </w:p>
        </w:tc>
        <w:tc>
          <w:tcPr>
            <w:tcW w:w="2693" w:type="dxa"/>
          </w:tcPr>
          <w:p w:rsidR="00C64BCB" w:rsidRDefault="00B00F0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Nustatyti tobulinti mokyklos veiklos</w:t>
            </w:r>
          </w:p>
          <w:p w:rsidR="00C64BCB" w:rsidRDefault="00B00F08">
            <w:pPr>
              <w:pBdr>
                <w:top w:val="nil"/>
                <w:left w:val="nil"/>
                <w:bottom w:val="nil"/>
                <w:right w:val="nil"/>
                <w:between w:val="nil"/>
              </w:pBdr>
              <w:spacing w:line="260" w:lineRule="auto"/>
              <w:ind w:left="20" w:right="6"/>
              <w:jc w:val="center"/>
              <w:rPr>
                <w:b/>
                <w:bCs/>
                <w:color w:val="000000"/>
                <w:sz w:val="24"/>
                <w:szCs w:val="24"/>
              </w:rPr>
            </w:pPr>
            <w:r>
              <w:rPr>
                <w:b/>
                <w:bCs/>
                <w:color w:val="000000"/>
                <w:sz w:val="24"/>
                <w:szCs w:val="24"/>
              </w:rPr>
              <w:t>aspektai</w:t>
            </w:r>
          </w:p>
        </w:tc>
      </w:tr>
      <w:tr w:rsidR="00C64BCB">
        <w:trPr>
          <w:trHeight w:val="1334"/>
        </w:trPr>
        <w:tc>
          <w:tcPr>
            <w:tcW w:w="3971" w:type="dxa"/>
          </w:tcPr>
          <w:p w:rsidR="00C64BCB" w:rsidRDefault="00B00F08">
            <w:pPr>
              <w:numPr>
                <w:ilvl w:val="1"/>
                <w:numId w:val="6"/>
              </w:numPr>
              <w:pBdr>
                <w:top w:val="nil"/>
                <w:left w:val="nil"/>
                <w:bottom w:val="nil"/>
                <w:right w:val="nil"/>
                <w:between w:val="nil"/>
              </w:pBdr>
              <w:tabs>
                <w:tab w:val="left" w:pos="471"/>
              </w:tabs>
              <w:spacing w:line="251" w:lineRule="auto"/>
              <w:ind w:left="471" w:hanging="364"/>
              <w:rPr>
                <w:color w:val="000000"/>
                <w:sz w:val="24"/>
                <w:szCs w:val="24"/>
              </w:rPr>
            </w:pPr>
            <w:r>
              <w:rPr>
                <w:color w:val="202020"/>
                <w:sz w:val="24"/>
                <w:szCs w:val="24"/>
              </w:rPr>
              <w:t>Fizinė aplinka – 3(2,71) lygis</w:t>
            </w:r>
          </w:p>
          <w:p w:rsidR="00C64BCB" w:rsidRDefault="00C64BCB">
            <w:pPr>
              <w:pBdr>
                <w:top w:val="nil"/>
                <w:left w:val="nil"/>
                <w:bottom w:val="nil"/>
                <w:right w:val="nil"/>
                <w:between w:val="nil"/>
              </w:pBdr>
              <w:spacing w:line="268" w:lineRule="auto"/>
              <w:ind w:left="107"/>
              <w:rPr>
                <w:color w:val="000000"/>
                <w:sz w:val="24"/>
                <w:szCs w:val="24"/>
              </w:rPr>
            </w:pPr>
          </w:p>
        </w:tc>
        <w:tc>
          <w:tcPr>
            <w:tcW w:w="2976" w:type="dxa"/>
          </w:tcPr>
          <w:p w:rsidR="00C64BCB" w:rsidRDefault="00B00F08">
            <w:pPr>
              <w:pBdr>
                <w:top w:val="nil"/>
                <w:left w:val="nil"/>
                <w:bottom w:val="nil"/>
                <w:right w:val="nil"/>
                <w:between w:val="nil"/>
              </w:pBdr>
              <w:spacing w:line="256" w:lineRule="auto"/>
              <w:ind w:left="105"/>
              <w:rPr>
                <w:sz w:val="24"/>
                <w:szCs w:val="24"/>
              </w:rPr>
            </w:pPr>
            <w:r>
              <w:rPr>
                <w:sz w:val="24"/>
                <w:szCs w:val="24"/>
              </w:rPr>
              <w:t>Užtikrinama, kad kiekvieną dieną teisės aktais nustatytą laiką vaikai praleistų gryname ore, mokyklos lauko erdvės panaudojamos visapusiškam vaikų ugdymuisi</w:t>
            </w:r>
          </w:p>
        </w:tc>
        <w:tc>
          <w:tcPr>
            <w:tcW w:w="2693" w:type="dxa"/>
          </w:tcPr>
          <w:p w:rsidR="00C64BCB" w:rsidRDefault="00B00F08">
            <w:pPr>
              <w:pBdr>
                <w:top w:val="nil"/>
                <w:left w:val="nil"/>
                <w:bottom w:val="nil"/>
                <w:right w:val="nil"/>
                <w:between w:val="nil"/>
              </w:pBdr>
              <w:spacing w:line="271" w:lineRule="auto"/>
              <w:ind w:left="108"/>
              <w:rPr>
                <w:color w:val="000000"/>
                <w:sz w:val="24"/>
                <w:szCs w:val="24"/>
              </w:rPr>
            </w:pPr>
            <w:r>
              <w:rPr>
                <w:color w:val="000000"/>
                <w:sz w:val="24"/>
                <w:szCs w:val="24"/>
              </w:rPr>
              <w:t>Aplinkoje įrengtos erdvės atsipalaidavimui ir ramybei, kuriose vaikai gali pabūti vieni ir pailsėti</w:t>
            </w:r>
          </w:p>
        </w:tc>
      </w:tr>
      <w:tr w:rsidR="00C64BCB">
        <w:trPr>
          <w:trHeight w:val="1334"/>
        </w:trPr>
        <w:tc>
          <w:tcPr>
            <w:tcW w:w="3971" w:type="dxa"/>
          </w:tcPr>
          <w:p w:rsidR="00C64BCB" w:rsidRDefault="00B00F08">
            <w:pPr>
              <w:numPr>
                <w:ilvl w:val="1"/>
                <w:numId w:val="6"/>
              </w:numPr>
              <w:pBdr>
                <w:top w:val="nil"/>
                <w:left w:val="nil"/>
                <w:bottom w:val="nil"/>
                <w:right w:val="nil"/>
                <w:between w:val="nil"/>
              </w:pBdr>
              <w:tabs>
                <w:tab w:val="left" w:pos="542"/>
              </w:tabs>
              <w:spacing w:line="266" w:lineRule="auto"/>
              <w:ind w:left="542" w:hanging="435"/>
              <w:rPr>
                <w:color w:val="000000"/>
                <w:sz w:val="24"/>
                <w:szCs w:val="24"/>
              </w:rPr>
            </w:pPr>
            <w:r>
              <w:rPr>
                <w:color w:val="202020"/>
                <w:sz w:val="24"/>
                <w:szCs w:val="24"/>
              </w:rPr>
              <w:t>Socialinė-emocinė aplinka</w:t>
            </w:r>
          </w:p>
          <w:p w:rsidR="00C64BCB" w:rsidRDefault="00B00F08">
            <w:pPr>
              <w:pBdr>
                <w:top w:val="nil"/>
                <w:left w:val="nil"/>
                <w:bottom w:val="nil"/>
                <w:right w:val="nil"/>
                <w:between w:val="nil"/>
              </w:pBdr>
              <w:spacing w:line="268" w:lineRule="auto"/>
              <w:ind w:left="107"/>
              <w:rPr>
                <w:color w:val="000000"/>
                <w:sz w:val="24"/>
                <w:szCs w:val="24"/>
              </w:rPr>
            </w:pPr>
            <w:r>
              <w:rPr>
                <w:color w:val="202020"/>
                <w:sz w:val="24"/>
                <w:szCs w:val="24"/>
              </w:rPr>
              <w:t>– 3 (2,78) lygis</w:t>
            </w:r>
          </w:p>
          <w:p w:rsidR="00C64BCB" w:rsidRDefault="00C64BCB">
            <w:pPr>
              <w:pBdr>
                <w:top w:val="nil"/>
                <w:left w:val="nil"/>
                <w:bottom w:val="nil"/>
                <w:right w:val="nil"/>
                <w:between w:val="nil"/>
              </w:pBdr>
              <w:tabs>
                <w:tab w:val="left" w:pos="471"/>
              </w:tabs>
              <w:spacing w:line="251" w:lineRule="auto"/>
              <w:ind w:left="107"/>
              <w:rPr>
                <w:color w:val="202020"/>
                <w:sz w:val="24"/>
                <w:szCs w:val="24"/>
              </w:rPr>
            </w:pPr>
          </w:p>
        </w:tc>
        <w:tc>
          <w:tcPr>
            <w:tcW w:w="2976" w:type="dxa"/>
          </w:tcPr>
          <w:p w:rsidR="00C64BCB" w:rsidRDefault="00B00F08">
            <w:pPr>
              <w:pBdr>
                <w:top w:val="nil"/>
                <w:left w:val="nil"/>
                <w:bottom w:val="nil"/>
                <w:right w:val="nil"/>
                <w:between w:val="nil"/>
              </w:pBdr>
              <w:spacing w:line="256" w:lineRule="auto"/>
              <w:ind w:left="105"/>
              <w:rPr>
                <w:color w:val="000000"/>
                <w:sz w:val="24"/>
                <w:szCs w:val="24"/>
              </w:rPr>
            </w:pPr>
            <w:r>
              <w:rPr>
                <w:color w:val="000000"/>
                <w:sz w:val="24"/>
                <w:szCs w:val="24"/>
              </w:rPr>
              <w:t>Mokytojas kuria su kiekvienu vaiku prieraišų individualų santykį</w:t>
            </w:r>
          </w:p>
        </w:tc>
        <w:tc>
          <w:tcPr>
            <w:tcW w:w="2693" w:type="dxa"/>
          </w:tcPr>
          <w:p w:rsidR="00C64BCB" w:rsidRDefault="00B00F08">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Aplinka yra turtinga įvairių socialinių sąveikų situacijomis (su kitais grupės vaikais, su tėvais, su kitais bendruomenės nariais)</w:t>
            </w:r>
          </w:p>
        </w:tc>
      </w:tr>
      <w:tr w:rsidR="00C64BCB">
        <w:trPr>
          <w:trHeight w:val="1068"/>
        </w:trPr>
        <w:tc>
          <w:tcPr>
            <w:tcW w:w="3971" w:type="dxa"/>
          </w:tcPr>
          <w:p w:rsidR="00C64BCB" w:rsidRDefault="00B00F08">
            <w:pPr>
              <w:pBdr>
                <w:top w:val="nil"/>
                <w:left w:val="nil"/>
                <w:bottom w:val="nil"/>
                <w:right w:val="nil"/>
                <w:between w:val="nil"/>
              </w:pBdr>
              <w:tabs>
                <w:tab w:val="left" w:pos="471"/>
              </w:tabs>
              <w:spacing w:line="251" w:lineRule="auto"/>
              <w:ind w:left="107"/>
              <w:rPr>
                <w:color w:val="202020"/>
                <w:sz w:val="24"/>
                <w:szCs w:val="24"/>
              </w:rPr>
            </w:pPr>
            <w:r>
              <w:rPr>
                <w:color w:val="202020"/>
                <w:sz w:val="24"/>
                <w:szCs w:val="24"/>
              </w:rPr>
              <w:t>3.3. Pažintinė aplinka – 3 (2,68) lygis</w:t>
            </w:r>
          </w:p>
        </w:tc>
        <w:tc>
          <w:tcPr>
            <w:tcW w:w="2976" w:type="dxa"/>
          </w:tcPr>
          <w:p w:rsidR="00C64BCB" w:rsidRDefault="00B00F08">
            <w:pPr>
              <w:pBdr>
                <w:top w:val="nil"/>
                <w:left w:val="nil"/>
                <w:bottom w:val="nil"/>
                <w:right w:val="nil"/>
                <w:between w:val="nil"/>
              </w:pBdr>
              <w:spacing w:line="256" w:lineRule="auto"/>
              <w:ind w:left="105"/>
              <w:rPr>
                <w:color w:val="000000"/>
                <w:sz w:val="24"/>
                <w:szCs w:val="24"/>
              </w:rPr>
            </w:pPr>
            <w:r>
              <w:rPr>
                <w:color w:val="000000"/>
                <w:sz w:val="24"/>
                <w:szCs w:val="24"/>
              </w:rPr>
              <w:t>Vaikai naudoja jų amžiui tinkamas skirtingos paskirties priemones, informacines ir komunikacines technologijas</w:t>
            </w:r>
          </w:p>
        </w:tc>
        <w:tc>
          <w:tcPr>
            <w:tcW w:w="2693" w:type="dxa"/>
          </w:tcPr>
          <w:p w:rsidR="00C64BCB" w:rsidRDefault="00B00F08">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Ugdymo(si) aplinka skatina vaikus nevengti tam tikros j</w:t>
            </w:r>
            <w:r>
              <w:rPr>
                <w:sz w:val="24"/>
                <w:szCs w:val="24"/>
              </w:rPr>
              <w:t>ų</w:t>
            </w:r>
            <w:r>
              <w:rPr>
                <w:color w:val="000000"/>
                <w:sz w:val="24"/>
                <w:szCs w:val="24"/>
              </w:rPr>
              <w:t xml:space="preserve"> amžiui tinkamos ugdymo(si) rizikos</w:t>
            </w:r>
          </w:p>
        </w:tc>
      </w:tr>
    </w:tbl>
    <w:p w:rsidR="00C64BCB" w:rsidRDefault="00B00F08">
      <w:pPr>
        <w:numPr>
          <w:ilvl w:val="0"/>
          <w:numId w:val="1"/>
        </w:numPr>
        <w:pBdr>
          <w:top w:val="nil"/>
          <w:left w:val="nil"/>
          <w:bottom w:val="nil"/>
          <w:right w:val="nil"/>
          <w:between w:val="nil"/>
        </w:pBdr>
        <w:tabs>
          <w:tab w:val="left" w:pos="1118"/>
        </w:tabs>
        <w:spacing w:before="247"/>
        <w:ind w:left="1118" w:hanging="256"/>
        <w:rPr>
          <w:b/>
          <w:bCs/>
          <w:color w:val="000000"/>
          <w:sz w:val="24"/>
          <w:szCs w:val="24"/>
        </w:rPr>
      </w:pPr>
      <w:r>
        <w:rPr>
          <w:b/>
          <w:bCs/>
          <w:color w:val="000000"/>
          <w:sz w:val="24"/>
          <w:szCs w:val="24"/>
        </w:rPr>
        <w:t>UGDYMO STRATEGIJŲ srities bendras vertinimas – 3 (2,86) lygis</w:t>
      </w:r>
    </w:p>
    <w:p w:rsidR="00C64BCB" w:rsidRDefault="00C64BCB">
      <w:pPr>
        <w:pBdr>
          <w:top w:val="nil"/>
          <w:left w:val="nil"/>
          <w:bottom w:val="nil"/>
          <w:right w:val="nil"/>
          <w:between w:val="nil"/>
        </w:pBdr>
        <w:spacing w:before="49"/>
        <w:rPr>
          <w:b/>
          <w:bCs/>
          <w:color w:val="000000"/>
          <w:sz w:val="24"/>
          <w:szCs w:val="24"/>
        </w:rPr>
      </w:pPr>
    </w:p>
    <w:tbl>
      <w:tblPr>
        <w:tblStyle w:val="a2"/>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C64BCB">
        <w:trPr>
          <w:trHeight w:val="801"/>
        </w:trPr>
        <w:tc>
          <w:tcPr>
            <w:tcW w:w="3971" w:type="dxa"/>
          </w:tcPr>
          <w:p w:rsidR="00C64BCB" w:rsidRDefault="00B00F08">
            <w:pPr>
              <w:pBdr>
                <w:top w:val="nil"/>
                <w:left w:val="nil"/>
                <w:bottom w:val="nil"/>
                <w:right w:val="nil"/>
                <w:between w:val="nil"/>
              </w:pBdr>
              <w:spacing w:line="256" w:lineRule="auto"/>
              <w:ind w:left="292"/>
              <w:jc w:val="center"/>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107"/>
              <w:jc w:val="center"/>
              <w:rPr>
                <w:b/>
                <w:bCs/>
                <w:color w:val="000000"/>
                <w:sz w:val="24"/>
                <w:szCs w:val="24"/>
              </w:rPr>
            </w:pPr>
            <w:bookmarkStart w:id="1" w:name="_heading=h.a2k0q1mudhae" w:colFirst="0" w:colLast="0"/>
            <w:bookmarkEnd w:id="1"/>
            <w:r>
              <w:rPr>
                <w:b/>
                <w:bCs/>
                <w:color w:val="000000"/>
                <w:sz w:val="24"/>
                <w:szCs w:val="24"/>
              </w:rPr>
              <w:t>Nustatyti stiprieji mokyklos veiklos aspektai</w:t>
            </w:r>
          </w:p>
        </w:tc>
        <w:tc>
          <w:tcPr>
            <w:tcW w:w="2693" w:type="dxa"/>
          </w:tcPr>
          <w:p w:rsidR="00C64BCB" w:rsidRDefault="00B00F08">
            <w:pPr>
              <w:pBdr>
                <w:top w:val="nil"/>
                <w:left w:val="nil"/>
                <w:bottom w:val="nil"/>
                <w:right w:val="nil"/>
                <w:between w:val="nil"/>
              </w:pBdr>
              <w:spacing w:line="251" w:lineRule="auto"/>
              <w:ind w:left="107"/>
              <w:rPr>
                <w:b/>
                <w:bCs/>
                <w:color w:val="000000"/>
                <w:sz w:val="24"/>
                <w:szCs w:val="24"/>
              </w:rPr>
            </w:pPr>
            <w:r>
              <w:rPr>
                <w:b/>
                <w:bCs/>
                <w:color w:val="000000"/>
                <w:sz w:val="24"/>
                <w:szCs w:val="24"/>
              </w:rPr>
              <w:t xml:space="preserve">     Nustatyti tobulinti</w:t>
            </w:r>
          </w:p>
          <w:p w:rsidR="00C64BCB" w:rsidRDefault="00B00F08">
            <w:pPr>
              <w:pBdr>
                <w:top w:val="nil"/>
                <w:left w:val="nil"/>
                <w:bottom w:val="nil"/>
                <w:right w:val="nil"/>
                <w:between w:val="nil"/>
              </w:pBdr>
              <w:spacing w:line="266" w:lineRule="auto"/>
              <w:ind w:left="107" w:right="480"/>
              <w:jc w:val="center"/>
              <w:rPr>
                <w:b/>
                <w:bCs/>
                <w:color w:val="000000"/>
                <w:sz w:val="24"/>
                <w:szCs w:val="24"/>
              </w:rPr>
            </w:pPr>
            <w:r>
              <w:rPr>
                <w:b/>
                <w:bCs/>
                <w:color w:val="000000"/>
                <w:sz w:val="24"/>
                <w:szCs w:val="24"/>
              </w:rPr>
              <w:t xml:space="preserve">     mokyklos veiklos aspektai</w:t>
            </w:r>
          </w:p>
        </w:tc>
      </w:tr>
      <w:tr w:rsidR="00C64BCB">
        <w:trPr>
          <w:trHeight w:val="801"/>
        </w:trPr>
        <w:tc>
          <w:tcPr>
            <w:tcW w:w="3971" w:type="dxa"/>
          </w:tcPr>
          <w:p w:rsidR="00C64BCB" w:rsidRDefault="00B00F08">
            <w:pPr>
              <w:pBdr>
                <w:top w:val="nil"/>
                <w:left w:val="nil"/>
                <w:bottom w:val="nil"/>
                <w:right w:val="nil"/>
                <w:between w:val="nil"/>
              </w:pBdr>
              <w:spacing w:line="256" w:lineRule="auto"/>
              <w:ind w:left="107"/>
              <w:rPr>
                <w:color w:val="000000"/>
                <w:sz w:val="24"/>
                <w:szCs w:val="24"/>
              </w:rPr>
            </w:pPr>
            <w:r>
              <w:rPr>
                <w:color w:val="000000"/>
                <w:sz w:val="24"/>
                <w:szCs w:val="24"/>
              </w:rPr>
              <w:t>4.1. Ugdymo strategijos, padedančios vaiko asmenybinei raidai-3 (2,87) lygis</w:t>
            </w:r>
          </w:p>
        </w:tc>
        <w:tc>
          <w:tcPr>
            <w:tcW w:w="2976" w:type="dxa"/>
          </w:tcPr>
          <w:p w:rsidR="00C64BCB" w:rsidRDefault="00B00F08">
            <w:pPr>
              <w:pBdr>
                <w:top w:val="nil"/>
                <w:left w:val="nil"/>
                <w:bottom w:val="nil"/>
                <w:right w:val="nil"/>
                <w:between w:val="nil"/>
              </w:pBdr>
              <w:spacing w:line="232" w:lineRule="auto"/>
              <w:ind w:left="107"/>
              <w:rPr>
                <w:color w:val="000000"/>
                <w:sz w:val="24"/>
                <w:szCs w:val="24"/>
              </w:rPr>
            </w:pPr>
            <w:r>
              <w:rPr>
                <w:color w:val="000000"/>
                <w:sz w:val="24"/>
                <w:szCs w:val="24"/>
              </w:rPr>
              <w:t>Mokytojas vadovaujasi dialogiško bendravimo principu, grupėje palaikydamas ir inicijuodamas nuolatinius dialogus tarp vaikų bei tarp vaikų ir suaugusiųjų</w:t>
            </w:r>
          </w:p>
        </w:tc>
        <w:tc>
          <w:tcPr>
            <w:tcW w:w="2693" w:type="dxa"/>
          </w:tcPr>
          <w:p w:rsidR="00C64BCB" w:rsidRDefault="00B00F08">
            <w:pPr>
              <w:pBdr>
                <w:top w:val="nil"/>
                <w:left w:val="nil"/>
                <w:bottom w:val="nil"/>
                <w:right w:val="nil"/>
                <w:between w:val="nil"/>
              </w:pBdr>
              <w:spacing w:line="266" w:lineRule="auto"/>
              <w:ind w:left="107" w:right="480"/>
              <w:rPr>
                <w:color w:val="000000"/>
                <w:sz w:val="24"/>
                <w:szCs w:val="24"/>
              </w:rPr>
            </w:pPr>
            <w:r>
              <w:rPr>
                <w:color w:val="000000"/>
                <w:sz w:val="24"/>
                <w:szCs w:val="24"/>
              </w:rPr>
              <w:t>Grupėje mokytojas modeliuoja ir   taiko strategijas, skatinančias prasmingą vaikų bendradarbiavimą ir tarpusavio paramą</w:t>
            </w:r>
          </w:p>
        </w:tc>
      </w:tr>
      <w:tr w:rsidR="00C64BCB">
        <w:trPr>
          <w:trHeight w:val="801"/>
        </w:trPr>
        <w:tc>
          <w:tcPr>
            <w:tcW w:w="3971" w:type="dxa"/>
          </w:tcPr>
          <w:p w:rsidR="00C64BCB" w:rsidRDefault="00B00F08">
            <w:pPr>
              <w:pBdr>
                <w:top w:val="nil"/>
                <w:left w:val="nil"/>
                <w:bottom w:val="nil"/>
                <w:right w:val="nil"/>
                <w:between w:val="nil"/>
              </w:pBdr>
              <w:spacing w:line="256" w:lineRule="auto"/>
              <w:ind w:left="107"/>
              <w:rPr>
                <w:color w:val="000000"/>
                <w:sz w:val="24"/>
                <w:szCs w:val="24"/>
              </w:rPr>
            </w:pPr>
            <w:r>
              <w:rPr>
                <w:color w:val="000000"/>
                <w:sz w:val="24"/>
                <w:szCs w:val="24"/>
              </w:rPr>
              <w:t>4.2. Ugdymo strategijos, skatinančios vaiko mokymosi procesą- 3 (2,81) lygis</w:t>
            </w:r>
          </w:p>
        </w:tc>
        <w:tc>
          <w:tcPr>
            <w:tcW w:w="2976" w:type="dxa"/>
          </w:tcPr>
          <w:p w:rsidR="00C64BCB" w:rsidRDefault="00B00F08">
            <w:pPr>
              <w:pBdr>
                <w:top w:val="nil"/>
                <w:left w:val="nil"/>
                <w:bottom w:val="nil"/>
                <w:right w:val="nil"/>
                <w:between w:val="nil"/>
              </w:pBdr>
              <w:spacing w:line="232" w:lineRule="auto"/>
              <w:ind w:left="107"/>
              <w:rPr>
                <w:color w:val="000000"/>
                <w:sz w:val="24"/>
                <w:szCs w:val="24"/>
              </w:rPr>
            </w:pPr>
            <w:r>
              <w:rPr>
                <w:color w:val="000000"/>
                <w:sz w:val="24"/>
                <w:szCs w:val="24"/>
              </w:rPr>
              <w:t>Mokytojas vertina vaikų įsitraukimo į ugdymosi procesą lygį ir prireikus tinkamai pritaiko veiklas, siekdamas, kad visi vaikai aktyviai dalyvautų ugdymosi procese ir pasiektų pažangą</w:t>
            </w:r>
          </w:p>
        </w:tc>
        <w:tc>
          <w:tcPr>
            <w:tcW w:w="2693" w:type="dxa"/>
          </w:tcPr>
          <w:p w:rsidR="00C64BCB" w:rsidRDefault="00B00F08">
            <w:pPr>
              <w:pBdr>
                <w:top w:val="nil"/>
                <w:left w:val="nil"/>
                <w:bottom w:val="nil"/>
                <w:right w:val="nil"/>
                <w:between w:val="nil"/>
              </w:pBdr>
              <w:spacing w:line="266" w:lineRule="auto"/>
              <w:ind w:left="107" w:right="480"/>
              <w:rPr>
                <w:color w:val="FF0000"/>
                <w:sz w:val="24"/>
                <w:szCs w:val="24"/>
              </w:rPr>
            </w:pPr>
            <w:r>
              <w:rPr>
                <w:sz w:val="24"/>
                <w:szCs w:val="24"/>
              </w:rPr>
              <w:t>Mokytojas siūlo veiklas, kurios skatina vaikų susidomėjimą ir kelia jiems naujų iššūkių, žadina kūrybingumą, tyrinėjimą, eksperimentavimą,padeda savarankiškai ieškoti atsakymų, spręsti problemas</w:t>
            </w:r>
          </w:p>
        </w:tc>
      </w:tr>
      <w:tr w:rsidR="00C64BCB">
        <w:trPr>
          <w:trHeight w:val="801"/>
        </w:trPr>
        <w:tc>
          <w:tcPr>
            <w:tcW w:w="3971" w:type="dxa"/>
          </w:tcPr>
          <w:p w:rsidR="00C64BCB" w:rsidRDefault="00B00F08">
            <w:pPr>
              <w:pBdr>
                <w:top w:val="nil"/>
                <w:left w:val="nil"/>
                <w:bottom w:val="nil"/>
                <w:right w:val="nil"/>
                <w:between w:val="nil"/>
              </w:pBdr>
              <w:spacing w:line="256" w:lineRule="auto"/>
              <w:ind w:left="107"/>
              <w:rPr>
                <w:color w:val="000000"/>
                <w:sz w:val="24"/>
                <w:szCs w:val="24"/>
              </w:rPr>
            </w:pPr>
            <w:r>
              <w:rPr>
                <w:color w:val="000000"/>
                <w:sz w:val="24"/>
                <w:szCs w:val="24"/>
              </w:rPr>
              <w:t>4.3. Ugdymo strategijos, palaikančios žaidimą, kaip pagrindinę vaiko veiklą- 3 (2,90) lygis</w:t>
            </w:r>
          </w:p>
        </w:tc>
        <w:tc>
          <w:tcPr>
            <w:tcW w:w="2976" w:type="dxa"/>
          </w:tcPr>
          <w:p w:rsidR="00C64BCB" w:rsidRDefault="00B00F08">
            <w:pPr>
              <w:pBdr>
                <w:top w:val="nil"/>
                <w:left w:val="nil"/>
                <w:bottom w:val="nil"/>
                <w:right w:val="nil"/>
                <w:between w:val="nil"/>
              </w:pBdr>
              <w:spacing w:line="232" w:lineRule="auto"/>
              <w:ind w:left="107"/>
              <w:rPr>
                <w:color w:val="000000"/>
                <w:sz w:val="24"/>
                <w:szCs w:val="24"/>
              </w:rPr>
            </w:pPr>
            <w:r>
              <w:rPr>
                <w:color w:val="000000"/>
                <w:sz w:val="24"/>
                <w:szCs w:val="24"/>
              </w:rPr>
              <w:t>Mokytojas žaidimą vertina kaip ugdymo(si), tyrinėjimų, atradimų, įsitraukimo ir džiaugsmo šaltinį.</w:t>
            </w:r>
          </w:p>
        </w:tc>
        <w:tc>
          <w:tcPr>
            <w:tcW w:w="2693" w:type="dxa"/>
          </w:tcPr>
          <w:p w:rsidR="00C64BCB" w:rsidRDefault="00B00F08">
            <w:pPr>
              <w:pBdr>
                <w:top w:val="nil"/>
                <w:left w:val="nil"/>
                <w:bottom w:val="nil"/>
                <w:right w:val="nil"/>
                <w:between w:val="nil"/>
              </w:pBdr>
              <w:spacing w:line="266" w:lineRule="auto"/>
              <w:ind w:left="107" w:right="480"/>
              <w:jc w:val="both"/>
              <w:rPr>
                <w:color w:val="000000"/>
                <w:sz w:val="24"/>
                <w:szCs w:val="24"/>
              </w:rPr>
            </w:pPr>
            <w:r>
              <w:rPr>
                <w:color w:val="000000"/>
                <w:sz w:val="24"/>
                <w:szCs w:val="24"/>
              </w:rPr>
              <w:t>Mokytojas esant reikalui įsitraukia į vaikų žaidimus</w:t>
            </w:r>
          </w:p>
        </w:tc>
      </w:tr>
    </w:tbl>
    <w:p w:rsidR="00C64BCB" w:rsidRDefault="00B00F08">
      <w:pPr>
        <w:numPr>
          <w:ilvl w:val="0"/>
          <w:numId w:val="1"/>
        </w:numPr>
        <w:pBdr>
          <w:top w:val="nil"/>
          <w:left w:val="nil"/>
          <w:bottom w:val="nil"/>
          <w:right w:val="nil"/>
          <w:between w:val="nil"/>
        </w:pBdr>
        <w:tabs>
          <w:tab w:val="left" w:pos="1254"/>
          <w:tab w:val="left" w:pos="2866"/>
          <w:tab w:val="left" w:pos="4531"/>
          <w:tab w:val="left" w:pos="5013"/>
          <w:tab w:val="left" w:pos="6340"/>
          <w:tab w:val="left" w:pos="8067"/>
          <w:tab w:val="left" w:pos="8928"/>
        </w:tabs>
        <w:spacing w:before="252" w:line="271" w:lineRule="auto"/>
        <w:ind w:left="1254" w:hanging="392"/>
        <w:rPr>
          <w:b/>
          <w:bCs/>
          <w:color w:val="000000"/>
          <w:sz w:val="24"/>
          <w:szCs w:val="24"/>
        </w:rPr>
      </w:pPr>
      <w:r>
        <w:rPr>
          <w:b/>
          <w:bCs/>
          <w:color w:val="000000"/>
          <w:sz w:val="24"/>
          <w:szCs w:val="24"/>
        </w:rPr>
        <w:t>PASIEKIMŲ</w:t>
      </w:r>
      <w:r>
        <w:rPr>
          <w:b/>
          <w:bCs/>
          <w:color w:val="000000"/>
          <w:sz w:val="24"/>
          <w:szCs w:val="24"/>
        </w:rPr>
        <w:tab/>
        <w:t>VERTINIMO</w:t>
      </w:r>
      <w:r>
        <w:rPr>
          <w:b/>
          <w:bCs/>
          <w:color w:val="000000"/>
          <w:sz w:val="24"/>
          <w:szCs w:val="24"/>
        </w:rPr>
        <w:tab/>
        <w:t>IR</w:t>
      </w:r>
      <w:r>
        <w:rPr>
          <w:b/>
          <w:bCs/>
          <w:color w:val="000000"/>
          <w:sz w:val="24"/>
          <w:szCs w:val="24"/>
        </w:rPr>
        <w:tab/>
        <w:t>UGDYMO</w:t>
      </w:r>
      <w:r>
        <w:rPr>
          <w:b/>
          <w:bCs/>
          <w:color w:val="000000"/>
          <w:sz w:val="24"/>
          <w:szCs w:val="24"/>
        </w:rPr>
        <w:tab/>
        <w:t>PLANAVIMO</w:t>
      </w:r>
      <w:r>
        <w:rPr>
          <w:b/>
          <w:bCs/>
          <w:color w:val="000000"/>
          <w:sz w:val="24"/>
          <w:szCs w:val="24"/>
        </w:rPr>
        <w:tab/>
        <w:t>srities</w:t>
      </w:r>
      <w:r>
        <w:rPr>
          <w:b/>
          <w:bCs/>
          <w:color w:val="000000"/>
          <w:sz w:val="24"/>
          <w:szCs w:val="24"/>
        </w:rPr>
        <w:tab/>
        <w:t>bendras</w:t>
      </w:r>
    </w:p>
    <w:p w:rsidR="00C64BCB" w:rsidRDefault="00B00F08">
      <w:pPr>
        <w:spacing w:line="271" w:lineRule="auto"/>
        <w:ind w:left="862"/>
        <w:rPr>
          <w:b/>
          <w:bCs/>
          <w:sz w:val="24"/>
          <w:szCs w:val="24"/>
        </w:rPr>
      </w:pPr>
      <w:r>
        <w:rPr>
          <w:b/>
          <w:bCs/>
          <w:sz w:val="24"/>
          <w:szCs w:val="24"/>
        </w:rPr>
        <w:t>vertinimas – 3 (2,85) lygis</w:t>
      </w:r>
    </w:p>
    <w:p w:rsidR="00C64BCB" w:rsidRDefault="00C64BCB">
      <w:pPr>
        <w:pBdr>
          <w:top w:val="nil"/>
          <w:left w:val="nil"/>
          <w:bottom w:val="nil"/>
          <w:right w:val="nil"/>
          <w:between w:val="nil"/>
        </w:pBdr>
        <w:spacing w:before="49"/>
        <w:rPr>
          <w:b/>
          <w:bCs/>
          <w:color w:val="000000"/>
          <w:sz w:val="24"/>
          <w:szCs w:val="24"/>
        </w:rPr>
      </w:pPr>
    </w:p>
    <w:tbl>
      <w:tblPr>
        <w:tblStyle w:val="a3"/>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C64BCB">
        <w:trPr>
          <w:trHeight w:val="801"/>
        </w:trPr>
        <w:tc>
          <w:tcPr>
            <w:tcW w:w="3971" w:type="dxa"/>
          </w:tcPr>
          <w:p w:rsidR="00C64BCB" w:rsidRDefault="00B00F08">
            <w:pPr>
              <w:pBdr>
                <w:top w:val="nil"/>
                <w:left w:val="nil"/>
                <w:bottom w:val="nil"/>
                <w:right w:val="nil"/>
                <w:between w:val="nil"/>
              </w:pBdr>
              <w:spacing w:line="256" w:lineRule="auto"/>
              <w:ind w:left="292"/>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jc w:val="center"/>
              <w:rPr>
                <w:b/>
                <w:bCs/>
                <w:color w:val="000000"/>
                <w:sz w:val="24"/>
                <w:szCs w:val="24"/>
              </w:rPr>
            </w:pPr>
            <w:r>
              <w:rPr>
                <w:b/>
                <w:bCs/>
                <w:color w:val="000000"/>
                <w:sz w:val="24"/>
                <w:szCs w:val="24"/>
              </w:rPr>
              <w:t>Nustatyti stiprieji mokyklos</w:t>
            </w:r>
          </w:p>
          <w:p w:rsidR="00C64BCB" w:rsidRDefault="00B00F08">
            <w:pPr>
              <w:pBdr>
                <w:top w:val="nil"/>
                <w:left w:val="nil"/>
                <w:bottom w:val="nil"/>
                <w:right w:val="nil"/>
                <w:between w:val="nil"/>
              </w:pBdr>
              <w:spacing w:line="232" w:lineRule="auto"/>
              <w:ind w:left="722" w:hanging="589"/>
              <w:jc w:val="center"/>
              <w:rPr>
                <w:b/>
                <w:bCs/>
                <w:color w:val="000000"/>
                <w:sz w:val="24"/>
                <w:szCs w:val="24"/>
              </w:rPr>
            </w:pPr>
            <w:r>
              <w:rPr>
                <w:b/>
                <w:bCs/>
                <w:color w:val="000000"/>
                <w:sz w:val="24"/>
                <w:szCs w:val="24"/>
              </w:rPr>
              <w:t>veiklos aspektai</w:t>
            </w:r>
          </w:p>
        </w:tc>
        <w:tc>
          <w:tcPr>
            <w:tcW w:w="2693" w:type="dxa"/>
          </w:tcPr>
          <w:p w:rsidR="00C64BCB" w:rsidRDefault="00B00F0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 xml:space="preserve">Nustatyti tobulinti mokyklos veiklos </w:t>
            </w:r>
          </w:p>
          <w:p w:rsidR="00C64BCB" w:rsidRDefault="00B00F0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aspektai</w:t>
            </w:r>
          </w:p>
        </w:tc>
      </w:tr>
      <w:tr w:rsidR="00C64BCB">
        <w:trPr>
          <w:trHeight w:val="1114"/>
        </w:trPr>
        <w:tc>
          <w:tcPr>
            <w:tcW w:w="3971" w:type="dxa"/>
          </w:tcPr>
          <w:p w:rsidR="00C64BCB" w:rsidRDefault="00B00F08">
            <w:pPr>
              <w:numPr>
                <w:ilvl w:val="1"/>
                <w:numId w:val="5"/>
              </w:numPr>
              <w:pBdr>
                <w:top w:val="nil"/>
                <w:left w:val="nil"/>
                <w:bottom w:val="nil"/>
                <w:right w:val="nil"/>
                <w:between w:val="nil"/>
              </w:pBdr>
              <w:tabs>
                <w:tab w:val="left" w:pos="721"/>
              </w:tabs>
              <w:spacing w:line="251" w:lineRule="auto"/>
              <w:ind w:hanging="614"/>
              <w:rPr>
                <w:color w:val="000000"/>
                <w:sz w:val="24"/>
                <w:szCs w:val="24"/>
              </w:rPr>
            </w:pPr>
            <w:r>
              <w:rPr>
                <w:color w:val="202020"/>
                <w:sz w:val="24"/>
                <w:szCs w:val="24"/>
              </w:rPr>
              <w:t>Pasiekimų vertinimas –3</w:t>
            </w:r>
          </w:p>
          <w:p w:rsidR="00C64BCB" w:rsidRDefault="00B00F08">
            <w:pPr>
              <w:pBdr>
                <w:top w:val="nil"/>
                <w:left w:val="nil"/>
                <w:bottom w:val="nil"/>
                <w:right w:val="nil"/>
                <w:between w:val="nil"/>
              </w:pBdr>
              <w:spacing w:line="266" w:lineRule="auto"/>
              <w:ind w:left="107"/>
              <w:rPr>
                <w:color w:val="000000"/>
                <w:sz w:val="24"/>
                <w:szCs w:val="24"/>
              </w:rPr>
            </w:pPr>
            <w:r>
              <w:rPr>
                <w:color w:val="202020"/>
                <w:sz w:val="24"/>
                <w:szCs w:val="24"/>
              </w:rPr>
              <w:t>(2,81) lygis</w:t>
            </w:r>
          </w:p>
          <w:p w:rsidR="00C64BCB" w:rsidRDefault="00C64BCB">
            <w:pPr>
              <w:pBdr>
                <w:top w:val="nil"/>
                <w:left w:val="nil"/>
                <w:bottom w:val="nil"/>
                <w:right w:val="nil"/>
                <w:between w:val="nil"/>
              </w:pBdr>
              <w:spacing w:line="266" w:lineRule="auto"/>
              <w:ind w:left="107"/>
              <w:rPr>
                <w:color w:val="000000"/>
                <w:sz w:val="24"/>
                <w:szCs w:val="24"/>
              </w:rPr>
            </w:pPr>
          </w:p>
        </w:tc>
        <w:tc>
          <w:tcPr>
            <w:tcW w:w="2976" w:type="dxa"/>
          </w:tcPr>
          <w:p w:rsidR="00C64BCB" w:rsidRDefault="00B00F08">
            <w:pPr>
              <w:pBdr>
                <w:top w:val="nil"/>
                <w:left w:val="nil"/>
                <w:bottom w:val="nil"/>
                <w:right w:val="nil"/>
                <w:between w:val="nil"/>
              </w:pBdr>
              <w:tabs>
                <w:tab w:val="left" w:pos="354"/>
              </w:tabs>
              <w:spacing w:line="271" w:lineRule="auto"/>
              <w:ind w:left="107"/>
              <w:rPr>
                <w:color w:val="000000"/>
                <w:sz w:val="24"/>
                <w:szCs w:val="24"/>
              </w:rPr>
            </w:pPr>
            <w:r>
              <w:rPr>
                <w:color w:val="000000"/>
                <w:sz w:val="24"/>
                <w:szCs w:val="24"/>
              </w:rPr>
              <w:t>Mokytojas ir šeimos nariai dalijasi informacija apie vaiko daromą pažangą</w:t>
            </w:r>
          </w:p>
        </w:tc>
        <w:tc>
          <w:tcPr>
            <w:tcW w:w="2693" w:type="dxa"/>
          </w:tcPr>
          <w:p w:rsidR="00C64BCB" w:rsidRDefault="00B00F08">
            <w:pPr>
              <w:pBdr>
                <w:top w:val="nil"/>
                <w:left w:val="nil"/>
                <w:bottom w:val="nil"/>
                <w:right w:val="nil"/>
                <w:between w:val="nil"/>
              </w:pBdr>
              <w:spacing w:line="256" w:lineRule="auto"/>
              <w:ind w:left="108"/>
              <w:rPr>
                <w:color w:val="000000"/>
                <w:sz w:val="24"/>
                <w:szCs w:val="24"/>
              </w:rPr>
            </w:pPr>
            <w:r>
              <w:rPr>
                <w:color w:val="000000"/>
                <w:sz w:val="24"/>
                <w:szCs w:val="24"/>
              </w:rPr>
              <w:t xml:space="preserve">Mokytojas į vertinimo ir planavimo procesą įtraukia švietimo pagalbos  ir kitus specialistus, siekdamas suteikti veiksmingą ir tikslingą pagalbą. </w:t>
            </w:r>
          </w:p>
        </w:tc>
      </w:tr>
      <w:tr w:rsidR="00C64BCB">
        <w:trPr>
          <w:trHeight w:val="1114"/>
        </w:trPr>
        <w:tc>
          <w:tcPr>
            <w:tcW w:w="3971" w:type="dxa"/>
          </w:tcPr>
          <w:p w:rsidR="00C64BCB" w:rsidRDefault="00B00F08">
            <w:pPr>
              <w:pBdr>
                <w:top w:val="nil"/>
                <w:left w:val="nil"/>
                <w:bottom w:val="nil"/>
                <w:right w:val="nil"/>
                <w:between w:val="nil"/>
              </w:pBdr>
              <w:tabs>
                <w:tab w:val="left" w:pos="721"/>
              </w:tabs>
              <w:spacing w:line="251" w:lineRule="auto"/>
              <w:ind w:left="107"/>
              <w:rPr>
                <w:color w:val="202020"/>
                <w:sz w:val="24"/>
                <w:szCs w:val="24"/>
              </w:rPr>
            </w:pPr>
            <w:r>
              <w:rPr>
                <w:color w:val="202020"/>
                <w:sz w:val="24"/>
                <w:szCs w:val="24"/>
              </w:rPr>
              <w:t>5.2. Ugdymo planavimas – 3 (2,89) lygis</w:t>
            </w:r>
          </w:p>
        </w:tc>
        <w:tc>
          <w:tcPr>
            <w:tcW w:w="2976" w:type="dxa"/>
          </w:tcPr>
          <w:p w:rsidR="00C64BCB" w:rsidRDefault="00B00F08">
            <w:pPr>
              <w:pBdr>
                <w:top w:val="nil"/>
                <w:left w:val="nil"/>
                <w:bottom w:val="nil"/>
                <w:right w:val="nil"/>
                <w:between w:val="nil"/>
              </w:pBdr>
              <w:tabs>
                <w:tab w:val="left" w:pos="354"/>
              </w:tabs>
              <w:spacing w:line="251" w:lineRule="auto"/>
              <w:ind w:left="107"/>
              <w:rPr>
                <w:color w:val="FF0000"/>
                <w:sz w:val="24"/>
                <w:szCs w:val="24"/>
              </w:rPr>
            </w:pPr>
            <w:r>
              <w:rPr>
                <w:color w:val="000000"/>
                <w:sz w:val="24"/>
                <w:szCs w:val="24"/>
              </w:rPr>
              <w:t>Mokytojas planuoja ugdymą(si), remdamasis žiniomis apie vaikų jau turimus gebėjimus, nuostatas, žinias ir supratimą, jų individualius ugdymosi poreikius ir siekdamas vaikų ugdymosi pasiekimų augimo.</w:t>
            </w:r>
          </w:p>
        </w:tc>
        <w:tc>
          <w:tcPr>
            <w:tcW w:w="2693" w:type="dxa"/>
          </w:tcPr>
          <w:p w:rsidR="00C64BCB" w:rsidRDefault="00B00F08">
            <w:pPr>
              <w:pBdr>
                <w:top w:val="nil"/>
                <w:left w:val="nil"/>
                <w:bottom w:val="nil"/>
                <w:right w:val="nil"/>
                <w:between w:val="nil"/>
              </w:pBdr>
              <w:spacing w:line="256" w:lineRule="auto"/>
              <w:ind w:left="108"/>
              <w:rPr>
                <w:color w:val="000000"/>
                <w:sz w:val="24"/>
                <w:szCs w:val="24"/>
              </w:rPr>
            </w:pPr>
            <w:r>
              <w:rPr>
                <w:color w:val="000000"/>
                <w:sz w:val="24"/>
                <w:szCs w:val="24"/>
              </w:rPr>
              <w:t>Mokytojas išlaiko pusiausvyrą tarp iš anksto suplanuotos veiklos ir vaikų pasiūlytos veiklos</w:t>
            </w:r>
          </w:p>
        </w:tc>
      </w:tr>
    </w:tbl>
    <w:p w:rsidR="00C64BCB" w:rsidRDefault="00B00F08">
      <w:pPr>
        <w:numPr>
          <w:ilvl w:val="0"/>
          <w:numId w:val="1"/>
        </w:numPr>
        <w:pBdr>
          <w:top w:val="nil"/>
          <w:left w:val="nil"/>
          <w:bottom w:val="nil"/>
          <w:right w:val="nil"/>
          <w:between w:val="nil"/>
        </w:pBdr>
        <w:tabs>
          <w:tab w:val="left" w:pos="1106"/>
        </w:tabs>
        <w:spacing w:before="253" w:line="232" w:lineRule="auto"/>
        <w:ind w:left="862" w:right="135" w:firstLine="0"/>
        <w:rPr>
          <w:b/>
          <w:bCs/>
          <w:color w:val="000000"/>
          <w:sz w:val="24"/>
          <w:szCs w:val="24"/>
        </w:rPr>
      </w:pPr>
      <w:r>
        <w:rPr>
          <w:b/>
          <w:bCs/>
          <w:color w:val="000000"/>
          <w:sz w:val="24"/>
          <w:szCs w:val="24"/>
        </w:rPr>
        <w:t>BENDRADARBIAVIMO SU VAIKŲ ŠEIMOMIS srities bendras vertinimas – 3 (2,77) lygis</w:t>
      </w:r>
    </w:p>
    <w:p w:rsidR="00C64BCB" w:rsidRDefault="00C64BCB">
      <w:pPr>
        <w:pBdr>
          <w:top w:val="nil"/>
          <w:left w:val="nil"/>
          <w:bottom w:val="nil"/>
          <w:right w:val="nil"/>
          <w:between w:val="nil"/>
        </w:pBdr>
        <w:spacing w:before="49" w:after="1"/>
        <w:rPr>
          <w:b/>
          <w:bCs/>
          <w:color w:val="000000"/>
          <w:sz w:val="24"/>
          <w:szCs w:val="24"/>
        </w:rPr>
      </w:pPr>
    </w:p>
    <w:tbl>
      <w:tblPr>
        <w:tblStyle w:val="a4"/>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C64BCB">
        <w:trPr>
          <w:trHeight w:val="801"/>
        </w:trPr>
        <w:tc>
          <w:tcPr>
            <w:tcW w:w="3971" w:type="dxa"/>
          </w:tcPr>
          <w:p w:rsidR="00C64BCB" w:rsidRDefault="00B00F08">
            <w:pPr>
              <w:pBdr>
                <w:top w:val="nil"/>
                <w:left w:val="nil"/>
                <w:bottom w:val="nil"/>
                <w:right w:val="nil"/>
                <w:between w:val="nil"/>
              </w:pBdr>
              <w:spacing w:line="256" w:lineRule="auto"/>
              <w:ind w:left="292"/>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Nustatyti stiprieji</w:t>
            </w:r>
          </w:p>
          <w:p w:rsidR="00C64BCB" w:rsidRDefault="00B00F0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mokyklos veiklos aspektai</w:t>
            </w:r>
          </w:p>
        </w:tc>
        <w:tc>
          <w:tcPr>
            <w:tcW w:w="2693" w:type="dxa"/>
          </w:tcPr>
          <w:p w:rsidR="00C64BCB" w:rsidRDefault="00B00F08">
            <w:pPr>
              <w:pBdr>
                <w:top w:val="nil"/>
                <w:left w:val="nil"/>
                <w:bottom w:val="nil"/>
                <w:right w:val="nil"/>
                <w:between w:val="nil"/>
              </w:pBdr>
              <w:spacing w:line="252" w:lineRule="auto"/>
              <w:ind w:left="107"/>
              <w:jc w:val="center"/>
              <w:rPr>
                <w:b/>
                <w:bCs/>
                <w:color w:val="000000"/>
                <w:sz w:val="24"/>
                <w:szCs w:val="24"/>
              </w:rPr>
            </w:pPr>
            <w:r>
              <w:rPr>
                <w:b/>
                <w:bCs/>
                <w:color w:val="000000"/>
                <w:sz w:val="24"/>
                <w:szCs w:val="24"/>
              </w:rPr>
              <w:t>Nustatyti tobulinti</w:t>
            </w:r>
          </w:p>
          <w:p w:rsidR="00C64BCB" w:rsidRDefault="00B00F08">
            <w:pPr>
              <w:pBdr>
                <w:top w:val="nil"/>
                <w:left w:val="nil"/>
                <w:bottom w:val="nil"/>
                <w:right w:val="nil"/>
                <w:between w:val="nil"/>
              </w:pBdr>
              <w:spacing w:line="266" w:lineRule="auto"/>
              <w:ind w:right="480"/>
              <w:jc w:val="center"/>
              <w:rPr>
                <w:b/>
                <w:bCs/>
                <w:color w:val="000000"/>
                <w:sz w:val="24"/>
                <w:szCs w:val="24"/>
              </w:rPr>
            </w:pPr>
            <w:r>
              <w:rPr>
                <w:b/>
                <w:bCs/>
                <w:color w:val="000000"/>
                <w:sz w:val="24"/>
                <w:szCs w:val="24"/>
              </w:rPr>
              <w:t xml:space="preserve">       mokyklos veiklos aspektai</w:t>
            </w:r>
          </w:p>
        </w:tc>
      </w:tr>
      <w:tr w:rsidR="00C64BCB">
        <w:trPr>
          <w:trHeight w:val="268"/>
        </w:trPr>
        <w:tc>
          <w:tcPr>
            <w:tcW w:w="3971" w:type="dxa"/>
          </w:tcPr>
          <w:p w:rsidR="00C64BCB" w:rsidRDefault="00B00F08">
            <w:pPr>
              <w:pBdr>
                <w:top w:val="nil"/>
                <w:left w:val="nil"/>
                <w:bottom w:val="nil"/>
                <w:right w:val="nil"/>
                <w:between w:val="nil"/>
              </w:pBdr>
              <w:spacing w:line="251" w:lineRule="auto"/>
              <w:ind w:left="107"/>
              <w:rPr>
                <w:color w:val="000000"/>
                <w:sz w:val="24"/>
                <w:szCs w:val="24"/>
              </w:rPr>
            </w:pPr>
            <w:r>
              <w:rPr>
                <w:color w:val="202020"/>
                <w:sz w:val="24"/>
                <w:szCs w:val="24"/>
              </w:rPr>
              <w:t>6.1. Šeimos kultūros pažinimas</w:t>
            </w:r>
          </w:p>
          <w:p w:rsidR="00C64BCB" w:rsidRDefault="00B00F08">
            <w:pPr>
              <w:pBdr>
                <w:top w:val="nil"/>
                <w:left w:val="nil"/>
                <w:bottom w:val="nil"/>
                <w:right w:val="nil"/>
                <w:between w:val="nil"/>
              </w:pBdr>
              <w:spacing w:line="248" w:lineRule="auto"/>
              <w:ind w:left="107"/>
              <w:rPr>
                <w:color w:val="000000"/>
                <w:sz w:val="24"/>
                <w:szCs w:val="24"/>
              </w:rPr>
            </w:pPr>
            <w:r>
              <w:rPr>
                <w:color w:val="202020"/>
                <w:sz w:val="24"/>
                <w:szCs w:val="24"/>
              </w:rPr>
              <w:t>– 3 (2,81) lygis</w:t>
            </w:r>
          </w:p>
        </w:tc>
        <w:tc>
          <w:tcPr>
            <w:tcW w:w="2976" w:type="dxa"/>
          </w:tcPr>
          <w:p w:rsidR="00C64BCB" w:rsidRDefault="00B00F08">
            <w:pPr>
              <w:pBdr>
                <w:top w:val="nil"/>
                <w:left w:val="nil"/>
                <w:bottom w:val="nil"/>
                <w:right w:val="nil"/>
                <w:between w:val="nil"/>
              </w:pBdr>
              <w:ind w:left="143"/>
              <w:rPr>
                <w:color w:val="000000"/>
                <w:sz w:val="24"/>
                <w:szCs w:val="24"/>
              </w:rPr>
            </w:pPr>
            <w:r>
              <w:rPr>
                <w:color w:val="000000"/>
                <w:sz w:val="24"/>
                <w:szCs w:val="24"/>
              </w:rPr>
              <w:t xml:space="preserve"> Mokytojas užtikrina   </w:t>
            </w:r>
          </w:p>
          <w:p w:rsidR="00C64BCB" w:rsidRDefault="00B00F08">
            <w:pPr>
              <w:pBdr>
                <w:top w:val="nil"/>
                <w:left w:val="nil"/>
                <w:bottom w:val="nil"/>
                <w:right w:val="nil"/>
                <w:between w:val="nil"/>
              </w:pBdr>
              <w:ind w:left="143"/>
              <w:rPr>
                <w:color w:val="000000"/>
                <w:sz w:val="24"/>
                <w:szCs w:val="24"/>
              </w:rPr>
            </w:pPr>
            <w:r>
              <w:rPr>
                <w:color w:val="000000"/>
                <w:sz w:val="24"/>
                <w:szCs w:val="24"/>
              </w:rPr>
              <w:t xml:space="preserve"> informacijos apie šeimas ir vaikus konfidencialumą</w:t>
            </w:r>
          </w:p>
        </w:tc>
        <w:tc>
          <w:tcPr>
            <w:tcW w:w="2693" w:type="dxa"/>
          </w:tcPr>
          <w:p w:rsidR="00C64BCB" w:rsidRDefault="00B00F08">
            <w:pPr>
              <w:pBdr>
                <w:top w:val="nil"/>
                <w:left w:val="nil"/>
                <w:bottom w:val="nil"/>
                <w:right w:val="nil"/>
                <w:between w:val="nil"/>
              </w:pBdr>
              <w:ind w:left="142"/>
              <w:rPr>
                <w:color w:val="000000"/>
                <w:sz w:val="24"/>
                <w:szCs w:val="24"/>
              </w:rPr>
            </w:pPr>
            <w:r>
              <w:rPr>
                <w:color w:val="000000"/>
                <w:sz w:val="24"/>
                <w:szCs w:val="24"/>
              </w:rPr>
              <w:t xml:space="preserve"> Mokytojas suteikia vaikų šeimų nariams galimybes mokytis vieniems iš kitų ir teikti tarpusavio pagalbą</w:t>
            </w:r>
          </w:p>
        </w:tc>
      </w:tr>
      <w:tr w:rsidR="00C64BCB">
        <w:trPr>
          <w:trHeight w:val="266"/>
        </w:trPr>
        <w:tc>
          <w:tcPr>
            <w:tcW w:w="3971" w:type="dxa"/>
          </w:tcPr>
          <w:p w:rsidR="00C64BCB" w:rsidRDefault="00B00F08">
            <w:pPr>
              <w:pBdr>
                <w:top w:val="nil"/>
                <w:left w:val="nil"/>
                <w:bottom w:val="nil"/>
                <w:right w:val="nil"/>
                <w:between w:val="nil"/>
              </w:pBdr>
              <w:spacing w:line="253" w:lineRule="auto"/>
              <w:ind w:left="107"/>
              <w:rPr>
                <w:color w:val="000000"/>
                <w:sz w:val="24"/>
                <w:szCs w:val="24"/>
              </w:rPr>
            </w:pPr>
            <w:r>
              <w:rPr>
                <w:color w:val="202020"/>
                <w:sz w:val="24"/>
                <w:szCs w:val="24"/>
              </w:rPr>
              <w:t>6.2. Partnerystė su šeima – 3 (2,73)</w:t>
            </w:r>
          </w:p>
          <w:p w:rsidR="00C64BCB" w:rsidRDefault="00B00F08">
            <w:pPr>
              <w:pBdr>
                <w:top w:val="nil"/>
                <w:left w:val="nil"/>
                <w:bottom w:val="nil"/>
                <w:right w:val="nil"/>
                <w:between w:val="nil"/>
              </w:pBdr>
              <w:spacing w:line="246" w:lineRule="auto"/>
              <w:ind w:left="107"/>
              <w:rPr>
                <w:color w:val="000000"/>
                <w:sz w:val="24"/>
                <w:szCs w:val="24"/>
              </w:rPr>
            </w:pPr>
            <w:r>
              <w:rPr>
                <w:color w:val="202020"/>
                <w:sz w:val="24"/>
                <w:szCs w:val="24"/>
              </w:rPr>
              <w:t>Lygis</w:t>
            </w:r>
          </w:p>
        </w:tc>
        <w:tc>
          <w:tcPr>
            <w:tcW w:w="2976" w:type="dxa"/>
          </w:tcPr>
          <w:p w:rsidR="00C64BCB" w:rsidRDefault="00B00F08">
            <w:pPr>
              <w:pBdr>
                <w:top w:val="nil"/>
                <w:left w:val="nil"/>
                <w:bottom w:val="nil"/>
                <w:right w:val="nil"/>
                <w:between w:val="nil"/>
              </w:pBdr>
              <w:ind w:left="143"/>
              <w:rPr>
                <w:color w:val="FF0000"/>
                <w:sz w:val="24"/>
                <w:szCs w:val="24"/>
              </w:rPr>
            </w:pPr>
            <w:r>
              <w:rPr>
                <w:color w:val="000000"/>
                <w:sz w:val="24"/>
                <w:szCs w:val="24"/>
              </w:rPr>
              <w:t>Mokytojas supažindina šeimas su ugdymo programa, artimiausiais tikslais ir tariasi dėl bendradarbiavimo tikslams pasiekti</w:t>
            </w:r>
          </w:p>
        </w:tc>
        <w:tc>
          <w:tcPr>
            <w:tcW w:w="2693" w:type="dxa"/>
          </w:tcPr>
          <w:p w:rsidR="00C64BCB" w:rsidRDefault="00B00F08">
            <w:pPr>
              <w:pBdr>
                <w:top w:val="nil"/>
                <w:left w:val="nil"/>
                <w:bottom w:val="nil"/>
                <w:right w:val="nil"/>
                <w:between w:val="nil"/>
              </w:pBdr>
              <w:ind w:left="142" w:hanging="142"/>
              <w:rPr>
                <w:color w:val="000000"/>
                <w:sz w:val="24"/>
                <w:szCs w:val="24"/>
              </w:rPr>
            </w:pPr>
            <w:r>
              <w:rPr>
                <w:color w:val="000000"/>
                <w:sz w:val="24"/>
                <w:szCs w:val="24"/>
              </w:rPr>
              <w:t xml:space="preserve"> Mokytojas padeda šeimoms gauti jų vaikų ugdymui(si) reikalingos informacijos apie išteklius ir paslaugas tiek esančias mokykloje, tiek ir už mokyklos ribų</w:t>
            </w:r>
          </w:p>
        </w:tc>
      </w:tr>
    </w:tbl>
    <w:p w:rsidR="00C64BCB" w:rsidRDefault="00B00F08">
      <w:pPr>
        <w:numPr>
          <w:ilvl w:val="0"/>
          <w:numId w:val="1"/>
        </w:numPr>
        <w:pBdr>
          <w:top w:val="nil"/>
          <w:left w:val="nil"/>
          <w:bottom w:val="nil"/>
          <w:right w:val="nil"/>
          <w:between w:val="nil"/>
        </w:pBdr>
        <w:tabs>
          <w:tab w:val="left" w:pos="1096"/>
        </w:tabs>
        <w:spacing w:before="268" w:line="232" w:lineRule="auto"/>
        <w:ind w:left="862" w:right="137" w:firstLine="0"/>
        <w:rPr>
          <w:b/>
          <w:bCs/>
          <w:color w:val="000000"/>
          <w:sz w:val="24"/>
          <w:szCs w:val="24"/>
        </w:rPr>
      </w:pPr>
      <w:r>
        <w:rPr>
          <w:b/>
          <w:bCs/>
          <w:color w:val="000000"/>
          <w:sz w:val="24"/>
          <w:szCs w:val="24"/>
        </w:rPr>
        <w:t>BESIMOKANČIOS ORGANIZACIJOS KULTŪROS srities bendras kokybės lygis 3 (2,80)</w:t>
      </w:r>
    </w:p>
    <w:p w:rsidR="00C64BCB" w:rsidRDefault="00C64BCB">
      <w:pPr>
        <w:pBdr>
          <w:top w:val="nil"/>
          <w:left w:val="nil"/>
          <w:bottom w:val="nil"/>
          <w:right w:val="nil"/>
          <w:between w:val="nil"/>
        </w:pBdr>
        <w:spacing w:before="50"/>
        <w:rPr>
          <w:b/>
          <w:bCs/>
          <w:color w:val="000000"/>
          <w:sz w:val="24"/>
          <w:szCs w:val="24"/>
        </w:rPr>
      </w:pPr>
    </w:p>
    <w:tbl>
      <w:tblPr>
        <w:tblStyle w:val="a5"/>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C64BCB">
        <w:trPr>
          <w:trHeight w:val="801"/>
        </w:trPr>
        <w:tc>
          <w:tcPr>
            <w:tcW w:w="3971" w:type="dxa"/>
          </w:tcPr>
          <w:p w:rsidR="00C64BCB" w:rsidRDefault="00B00F08">
            <w:pPr>
              <w:pBdr>
                <w:top w:val="nil"/>
                <w:left w:val="nil"/>
                <w:bottom w:val="nil"/>
                <w:right w:val="nil"/>
                <w:between w:val="nil"/>
              </w:pBdr>
              <w:spacing w:line="256" w:lineRule="auto"/>
              <w:ind w:left="292"/>
              <w:rPr>
                <w:b/>
                <w:bCs/>
                <w:color w:val="000000"/>
                <w:sz w:val="24"/>
                <w:szCs w:val="24"/>
              </w:rPr>
            </w:pPr>
            <w:r>
              <w:rPr>
                <w:b/>
                <w:bCs/>
                <w:color w:val="000000"/>
                <w:sz w:val="24"/>
                <w:szCs w:val="24"/>
              </w:rPr>
              <w:t>Rodiklis ir jo kokybės lygis</w:t>
            </w:r>
          </w:p>
        </w:tc>
        <w:tc>
          <w:tcPr>
            <w:tcW w:w="2976" w:type="dxa"/>
          </w:tcPr>
          <w:p w:rsidR="00C64BCB" w:rsidRDefault="00B00F0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Nustatyti stiprieji</w:t>
            </w:r>
          </w:p>
          <w:p w:rsidR="00C64BCB" w:rsidRDefault="00B00F0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mokyklos veiklos aspektai</w:t>
            </w:r>
          </w:p>
        </w:tc>
        <w:tc>
          <w:tcPr>
            <w:tcW w:w="2693" w:type="dxa"/>
          </w:tcPr>
          <w:p w:rsidR="00C64BCB" w:rsidRDefault="00B00F0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Nustatyti tobulinti mokyklos veiklos</w:t>
            </w:r>
          </w:p>
          <w:p w:rsidR="00C64BCB" w:rsidRDefault="00B00F0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aspektai</w:t>
            </w:r>
          </w:p>
        </w:tc>
      </w:tr>
      <w:tr w:rsidR="00C64BCB">
        <w:trPr>
          <w:trHeight w:val="646"/>
        </w:trPr>
        <w:tc>
          <w:tcPr>
            <w:tcW w:w="3971" w:type="dxa"/>
          </w:tcPr>
          <w:p w:rsidR="00C64BCB" w:rsidRDefault="00B00F08">
            <w:pPr>
              <w:numPr>
                <w:ilvl w:val="1"/>
                <w:numId w:val="4"/>
              </w:numPr>
              <w:pBdr>
                <w:top w:val="nil"/>
                <w:left w:val="nil"/>
                <w:bottom w:val="nil"/>
                <w:right w:val="nil"/>
                <w:between w:val="nil"/>
              </w:pBdr>
              <w:tabs>
                <w:tab w:val="left" w:pos="471"/>
              </w:tabs>
              <w:spacing w:line="251" w:lineRule="auto"/>
              <w:ind w:left="471" w:hanging="364"/>
              <w:rPr>
                <w:color w:val="000000"/>
                <w:sz w:val="24"/>
                <w:szCs w:val="24"/>
              </w:rPr>
            </w:pPr>
            <w:r>
              <w:rPr>
                <w:color w:val="202020"/>
                <w:sz w:val="24"/>
                <w:szCs w:val="24"/>
              </w:rPr>
              <w:t>Mokyklos veiklos vadyba –</w:t>
            </w:r>
          </w:p>
          <w:p w:rsidR="00C64BCB" w:rsidRDefault="00B00F08">
            <w:pPr>
              <w:pBdr>
                <w:top w:val="nil"/>
                <w:left w:val="nil"/>
                <w:bottom w:val="nil"/>
                <w:right w:val="nil"/>
                <w:between w:val="nil"/>
              </w:pBdr>
              <w:spacing w:line="266" w:lineRule="auto"/>
              <w:ind w:left="107"/>
              <w:rPr>
                <w:color w:val="000000"/>
                <w:sz w:val="24"/>
                <w:szCs w:val="24"/>
              </w:rPr>
            </w:pPr>
            <w:r>
              <w:rPr>
                <w:color w:val="202020"/>
                <w:sz w:val="24"/>
                <w:szCs w:val="24"/>
              </w:rPr>
              <w:t>3 (2,83) lygis</w:t>
            </w:r>
          </w:p>
          <w:p w:rsidR="00C64BCB" w:rsidRDefault="00C64BCB">
            <w:pPr>
              <w:pBdr>
                <w:top w:val="nil"/>
                <w:left w:val="nil"/>
                <w:bottom w:val="nil"/>
                <w:right w:val="nil"/>
                <w:between w:val="nil"/>
              </w:pBdr>
              <w:spacing w:line="268" w:lineRule="auto"/>
              <w:ind w:left="107"/>
              <w:rPr>
                <w:color w:val="000000"/>
                <w:sz w:val="24"/>
                <w:szCs w:val="24"/>
              </w:rPr>
            </w:pPr>
          </w:p>
        </w:tc>
        <w:tc>
          <w:tcPr>
            <w:tcW w:w="2976" w:type="dxa"/>
          </w:tcPr>
          <w:p w:rsidR="00C64BCB" w:rsidRDefault="00B00F08">
            <w:pPr>
              <w:pBdr>
                <w:top w:val="nil"/>
                <w:left w:val="nil"/>
                <w:bottom w:val="nil"/>
                <w:right w:val="nil"/>
                <w:between w:val="nil"/>
              </w:pBdr>
              <w:tabs>
                <w:tab w:val="left" w:pos="347"/>
              </w:tabs>
              <w:spacing w:line="271" w:lineRule="auto"/>
              <w:ind w:left="107"/>
              <w:rPr>
                <w:sz w:val="24"/>
                <w:szCs w:val="24"/>
              </w:rPr>
            </w:pPr>
            <w:r>
              <w:rPr>
                <w:sz w:val="24"/>
                <w:szCs w:val="24"/>
              </w:rPr>
              <w:t>Mokykla atvira pokyčiams, dalyvauja švietimo kokybės gerinimo projektuose</w:t>
            </w:r>
          </w:p>
        </w:tc>
        <w:tc>
          <w:tcPr>
            <w:tcW w:w="2693" w:type="dxa"/>
          </w:tcPr>
          <w:p w:rsidR="00C64BCB" w:rsidRDefault="00B00F08">
            <w:pPr>
              <w:pBdr>
                <w:top w:val="nil"/>
                <w:left w:val="nil"/>
                <w:bottom w:val="nil"/>
                <w:right w:val="nil"/>
                <w:between w:val="nil"/>
              </w:pBdr>
              <w:spacing w:line="272" w:lineRule="auto"/>
              <w:ind w:left="108"/>
              <w:rPr>
                <w:sz w:val="24"/>
                <w:szCs w:val="24"/>
              </w:rPr>
            </w:pPr>
            <w:r>
              <w:rPr>
                <w:sz w:val="24"/>
                <w:szCs w:val="24"/>
              </w:rPr>
              <w:t>Mokykloje planuojamos ir įgyvendinamos vaikams, darbuotojams ir tėvams skirtos priemonės vaikų adaptacijos laikotarpiui, perėjimui į pradinį ugdymą palengvinti</w:t>
            </w:r>
          </w:p>
        </w:tc>
      </w:tr>
      <w:tr w:rsidR="00C64BCB">
        <w:trPr>
          <w:trHeight w:val="478"/>
        </w:trPr>
        <w:tc>
          <w:tcPr>
            <w:tcW w:w="3971" w:type="dxa"/>
          </w:tcPr>
          <w:p w:rsidR="00C64BCB" w:rsidRDefault="00B00F08">
            <w:pPr>
              <w:numPr>
                <w:ilvl w:val="1"/>
                <w:numId w:val="4"/>
              </w:numPr>
              <w:pBdr>
                <w:top w:val="nil"/>
                <w:left w:val="nil"/>
                <w:bottom w:val="nil"/>
                <w:right w:val="nil"/>
                <w:between w:val="nil"/>
              </w:pBdr>
              <w:tabs>
                <w:tab w:val="left" w:pos="827"/>
                <w:tab w:val="left" w:pos="2197"/>
              </w:tabs>
              <w:spacing w:line="268" w:lineRule="auto"/>
              <w:ind w:left="827" w:hanging="720"/>
              <w:rPr>
                <w:color w:val="000000"/>
                <w:sz w:val="24"/>
                <w:szCs w:val="24"/>
              </w:rPr>
            </w:pPr>
            <w:r>
              <w:rPr>
                <w:color w:val="202020"/>
                <w:sz w:val="24"/>
                <w:szCs w:val="24"/>
              </w:rPr>
              <w:t>Nuolatinis</w:t>
            </w:r>
            <w:r>
              <w:rPr>
                <w:color w:val="202020"/>
                <w:sz w:val="24"/>
                <w:szCs w:val="24"/>
              </w:rPr>
              <w:tab/>
              <w:t>profesinis</w:t>
            </w:r>
          </w:p>
          <w:p w:rsidR="00C64BCB" w:rsidRDefault="00B00F08">
            <w:pPr>
              <w:pBdr>
                <w:top w:val="nil"/>
                <w:left w:val="nil"/>
                <w:bottom w:val="nil"/>
                <w:right w:val="nil"/>
                <w:between w:val="nil"/>
              </w:pBdr>
              <w:spacing w:line="268" w:lineRule="auto"/>
              <w:ind w:left="107"/>
              <w:rPr>
                <w:color w:val="202020"/>
                <w:sz w:val="24"/>
                <w:szCs w:val="24"/>
              </w:rPr>
            </w:pPr>
            <w:r>
              <w:rPr>
                <w:color w:val="202020"/>
                <w:sz w:val="24"/>
                <w:szCs w:val="24"/>
              </w:rPr>
              <w:t>tobulėjimas-3 (2,85) lygis</w:t>
            </w:r>
          </w:p>
          <w:p w:rsidR="00C64BCB" w:rsidRDefault="00C64BCB">
            <w:pPr>
              <w:pBdr>
                <w:top w:val="nil"/>
                <w:left w:val="nil"/>
                <w:bottom w:val="nil"/>
                <w:right w:val="nil"/>
                <w:between w:val="nil"/>
              </w:pBdr>
              <w:tabs>
                <w:tab w:val="left" w:pos="471"/>
              </w:tabs>
              <w:spacing w:line="251" w:lineRule="auto"/>
              <w:ind w:left="107"/>
              <w:rPr>
                <w:color w:val="202020"/>
                <w:sz w:val="24"/>
                <w:szCs w:val="24"/>
              </w:rPr>
            </w:pPr>
          </w:p>
        </w:tc>
        <w:tc>
          <w:tcPr>
            <w:tcW w:w="2976" w:type="dxa"/>
          </w:tcPr>
          <w:p w:rsidR="00C64BCB" w:rsidRDefault="00B00F08">
            <w:pPr>
              <w:pBdr>
                <w:top w:val="nil"/>
                <w:left w:val="nil"/>
                <w:bottom w:val="nil"/>
                <w:right w:val="nil"/>
                <w:between w:val="nil"/>
              </w:pBdr>
              <w:tabs>
                <w:tab w:val="left" w:pos="602"/>
                <w:tab w:val="left" w:pos="1928"/>
              </w:tabs>
              <w:spacing w:line="251" w:lineRule="auto"/>
              <w:ind w:left="107"/>
              <w:rPr>
                <w:sz w:val="24"/>
                <w:szCs w:val="24"/>
              </w:rPr>
            </w:pPr>
            <w:r>
              <w:rPr>
                <w:sz w:val="24"/>
                <w:szCs w:val="24"/>
              </w:rPr>
              <w:t>Mokytojai bendradarbiauja tarpusavyje ir su kitais specialistais, siekdami pagerinti tiek savo pedagoginę praktiką, tiek ir ugdymo kokybę apskritai</w:t>
            </w:r>
          </w:p>
        </w:tc>
        <w:tc>
          <w:tcPr>
            <w:tcW w:w="2693" w:type="dxa"/>
          </w:tcPr>
          <w:p w:rsidR="00C64BCB" w:rsidRDefault="00B00F08">
            <w:pPr>
              <w:pBdr>
                <w:top w:val="nil"/>
                <w:left w:val="nil"/>
                <w:bottom w:val="nil"/>
                <w:right w:val="nil"/>
                <w:between w:val="nil"/>
              </w:pBdr>
              <w:tabs>
                <w:tab w:val="left" w:pos="827"/>
              </w:tabs>
              <w:spacing w:line="232" w:lineRule="auto"/>
              <w:ind w:left="142" w:right="883" w:hanging="142"/>
              <w:rPr>
                <w:sz w:val="24"/>
                <w:szCs w:val="24"/>
              </w:rPr>
            </w:pPr>
            <w:r>
              <w:rPr>
                <w:b/>
                <w:bCs/>
                <w:color w:val="0000FF"/>
                <w:sz w:val="24"/>
                <w:szCs w:val="24"/>
              </w:rPr>
              <w:t xml:space="preserve"> </w:t>
            </w:r>
            <w:r>
              <w:rPr>
                <w:sz w:val="24"/>
                <w:szCs w:val="24"/>
              </w:rPr>
              <w:t>Mokytojai apmąsto ir įsivertina savo pedagoginės praktikos efektyvumą bei siekia gauti grįžtamąjį ryšį iš kitų kolegų, o prireikus stengiasi patobulinti savo pedagoginę praktiką</w:t>
            </w:r>
          </w:p>
        </w:tc>
      </w:tr>
      <w:tr w:rsidR="00C64BCB">
        <w:trPr>
          <w:trHeight w:val="478"/>
        </w:trPr>
        <w:tc>
          <w:tcPr>
            <w:tcW w:w="3971" w:type="dxa"/>
          </w:tcPr>
          <w:p w:rsidR="00C64BCB" w:rsidRDefault="00B00F08">
            <w:pPr>
              <w:numPr>
                <w:ilvl w:val="1"/>
                <w:numId w:val="4"/>
              </w:numPr>
              <w:pBdr>
                <w:top w:val="nil"/>
                <w:left w:val="nil"/>
                <w:bottom w:val="nil"/>
                <w:right w:val="nil"/>
                <w:between w:val="nil"/>
              </w:pBdr>
              <w:tabs>
                <w:tab w:val="left" w:pos="634"/>
              </w:tabs>
              <w:spacing w:line="267" w:lineRule="auto"/>
              <w:ind w:left="634" w:hanging="527"/>
              <w:rPr>
                <w:color w:val="000000"/>
                <w:sz w:val="24"/>
                <w:szCs w:val="24"/>
              </w:rPr>
            </w:pPr>
            <w:r>
              <w:rPr>
                <w:color w:val="202020"/>
                <w:sz w:val="24"/>
                <w:szCs w:val="24"/>
              </w:rPr>
              <w:t xml:space="preserve">Lyderystė mokymuisi–3 </w:t>
            </w:r>
          </w:p>
          <w:p w:rsidR="00C64BCB" w:rsidRDefault="00B00F08">
            <w:pPr>
              <w:pBdr>
                <w:top w:val="nil"/>
                <w:left w:val="nil"/>
                <w:bottom w:val="nil"/>
                <w:right w:val="nil"/>
                <w:between w:val="nil"/>
              </w:pBdr>
              <w:spacing w:line="267" w:lineRule="auto"/>
              <w:ind w:left="107"/>
              <w:rPr>
                <w:color w:val="000000"/>
                <w:sz w:val="24"/>
                <w:szCs w:val="24"/>
              </w:rPr>
            </w:pPr>
            <w:r>
              <w:rPr>
                <w:color w:val="202020"/>
                <w:sz w:val="24"/>
                <w:szCs w:val="24"/>
              </w:rPr>
              <w:t>(2,82) lygis</w:t>
            </w:r>
          </w:p>
          <w:p w:rsidR="00C64BCB" w:rsidRDefault="00C64BCB">
            <w:pPr>
              <w:pBdr>
                <w:top w:val="nil"/>
                <w:left w:val="nil"/>
                <w:bottom w:val="nil"/>
                <w:right w:val="nil"/>
                <w:between w:val="nil"/>
              </w:pBdr>
              <w:tabs>
                <w:tab w:val="left" w:pos="471"/>
              </w:tabs>
              <w:spacing w:line="251" w:lineRule="auto"/>
              <w:ind w:left="107"/>
              <w:rPr>
                <w:color w:val="202020"/>
                <w:sz w:val="24"/>
                <w:szCs w:val="24"/>
              </w:rPr>
            </w:pPr>
          </w:p>
        </w:tc>
        <w:tc>
          <w:tcPr>
            <w:tcW w:w="2976" w:type="dxa"/>
          </w:tcPr>
          <w:p w:rsidR="00C64BCB" w:rsidRDefault="00B00F08">
            <w:pPr>
              <w:pBdr>
                <w:top w:val="nil"/>
                <w:left w:val="nil"/>
                <w:bottom w:val="nil"/>
                <w:right w:val="nil"/>
                <w:between w:val="nil"/>
              </w:pBdr>
              <w:tabs>
                <w:tab w:val="left" w:pos="602"/>
                <w:tab w:val="left" w:pos="1928"/>
              </w:tabs>
              <w:spacing w:line="251" w:lineRule="auto"/>
              <w:ind w:left="107"/>
              <w:rPr>
                <w:color w:val="000000"/>
                <w:sz w:val="24"/>
                <w:szCs w:val="24"/>
              </w:rPr>
            </w:pPr>
            <w:r>
              <w:rPr>
                <w:color w:val="000000"/>
                <w:sz w:val="24"/>
                <w:szCs w:val="24"/>
              </w:rPr>
              <w:t>Mokyklos bendruomenei būdingas atviras dialogas dėl ugdymo kokybės ir tarpusavio pagalba</w:t>
            </w:r>
          </w:p>
        </w:tc>
        <w:tc>
          <w:tcPr>
            <w:tcW w:w="2693" w:type="dxa"/>
          </w:tcPr>
          <w:p w:rsidR="00C64BCB" w:rsidRDefault="00B00F08">
            <w:pPr>
              <w:pBdr>
                <w:top w:val="nil"/>
                <w:left w:val="nil"/>
                <w:bottom w:val="nil"/>
                <w:right w:val="nil"/>
                <w:between w:val="nil"/>
              </w:pBdr>
              <w:tabs>
                <w:tab w:val="left" w:pos="827"/>
              </w:tabs>
              <w:spacing w:line="232" w:lineRule="auto"/>
              <w:ind w:left="107" w:right="883"/>
              <w:rPr>
                <w:color w:val="000000"/>
                <w:sz w:val="24"/>
                <w:szCs w:val="24"/>
              </w:rPr>
            </w:pPr>
            <w:r>
              <w:rPr>
                <w:color w:val="000000"/>
                <w:sz w:val="24"/>
                <w:szCs w:val="24"/>
              </w:rPr>
              <w:t>Mokytojų lyderystė pripažįstama ir palaikoma</w:t>
            </w:r>
          </w:p>
        </w:tc>
      </w:tr>
      <w:tr w:rsidR="00C64BCB">
        <w:trPr>
          <w:trHeight w:val="478"/>
        </w:trPr>
        <w:tc>
          <w:tcPr>
            <w:tcW w:w="3971" w:type="dxa"/>
          </w:tcPr>
          <w:p w:rsidR="00C64BCB" w:rsidRDefault="00B00F08">
            <w:pPr>
              <w:pBdr>
                <w:top w:val="nil"/>
                <w:left w:val="nil"/>
                <w:bottom w:val="nil"/>
                <w:right w:val="nil"/>
                <w:between w:val="nil"/>
              </w:pBdr>
              <w:tabs>
                <w:tab w:val="left" w:pos="471"/>
              </w:tabs>
              <w:spacing w:line="251" w:lineRule="auto"/>
              <w:ind w:left="107"/>
              <w:rPr>
                <w:color w:val="202020"/>
                <w:sz w:val="24"/>
                <w:szCs w:val="24"/>
              </w:rPr>
            </w:pPr>
            <w:r>
              <w:rPr>
                <w:color w:val="202020"/>
                <w:sz w:val="24"/>
                <w:szCs w:val="24"/>
              </w:rPr>
              <w:t>7.4. Mokyklos savivalda–3 (2,72) lygis</w:t>
            </w:r>
          </w:p>
        </w:tc>
        <w:tc>
          <w:tcPr>
            <w:tcW w:w="2976" w:type="dxa"/>
          </w:tcPr>
          <w:p w:rsidR="00C64BCB" w:rsidRDefault="00B00F08">
            <w:pPr>
              <w:pBdr>
                <w:top w:val="nil"/>
                <w:left w:val="nil"/>
                <w:bottom w:val="nil"/>
                <w:right w:val="nil"/>
                <w:between w:val="nil"/>
              </w:pBdr>
              <w:tabs>
                <w:tab w:val="left" w:pos="602"/>
                <w:tab w:val="left" w:pos="1928"/>
              </w:tabs>
              <w:spacing w:line="251" w:lineRule="auto"/>
              <w:ind w:left="107"/>
              <w:rPr>
                <w:color w:val="000000"/>
                <w:sz w:val="24"/>
                <w:szCs w:val="24"/>
              </w:rPr>
            </w:pPr>
            <w:r>
              <w:rPr>
                <w:color w:val="000000"/>
                <w:sz w:val="24"/>
                <w:szCs w:val="24"/>
              </w:rPr>
              <w:t>Mokyklos valdyme atstovaujami visų mokyklos bendruomenės narių interesai, savivaldos atstovai remiami atvirai ir skaidriai</w:t>
            </w:r>
          </w:p>
        </w:tc>
        <w:tc>
          <w:tcPr>
            <w:tcW w:w="2693" w:type="dxa"/>
          </w:tcPr>
          <w:p w:rsidR="00C64BCB" w:rsidRDefault="00B00F08">
            <w:pPr>
              <w:pBdr>
                <w:top w:val="nil"/>
                <w:left w:val="nil"/>
                <w:bottom w:val="nil"/>
                <w:right w:val="nil"/>
                <w:between w:val="nil"/>
              </w:pBdr>
              <w:tabs>
                <w:tab w:val="left" w:pos="827"/>
              </w:tabs>
              <w:spacing w:line="232" w:lineRule="auto"/>
              <w:ind w:left="107" w:right="883"/>
              <w:rPr>
                <w:color w:val="000000"/>
                <w:sz w:val="24"/>
                <w:szCs w:val="24"/>
              </w:rPr>
            </w:pPr>
            <w:r>
              <w:rPr>
                <w:color w:val="000000"/>
                <w:sz w:val="24"/>
                <w:szCs w:val="24"/>
              </w:rPr>
              <w:t>Tobulinant mokyklą atsižvelgiama į tėvų ir vyresniųjų vaikų nuomonę</w:t>
            </w:r>
          </w:p>
        </w:tc>
      </w:tr>
    </w:tbl>
    <w:p w:rsidR="00C64BCB" w:rsidRDefault="00B00F08">
      <w:pPr>
        <w:spacing w:before="247"/>
        <w:ind w:left="1203"/>
        <w:rPr>
          <w:b/>
          <w:bCs/>
          <w:sz w:val="24"/>
          <w:szCs w:val="24"/>
        </w:rPr>
      </w:pPr>
      <w:r>
        <w:rPr>
          <w:b/>
          <w:bCs/>
          <w:sz w:val="24"/>
          <w:szCs w:val="24"/>
        </w:rPr>
        <w:t>Bendras mokyklos veiklos kokybės įsivertinimo apibendrinimas pagal sritis</w:t>
      </w:r>
    </w:p>
    <w:p w:rsidR="00C64BCB" w:rsidRDefault="00C64BCB">
      <w:pPr>
        <w:pBdr>
          <w:top w:val="nil"/>
          <w:left w:val="nil"/>
          <w:bottom w:val="nil"/>
          <w:right w:val="nil"/>
          <w:between w:val="nil"/>
        </w:pBdr>
        <w:spacing w:before="50"/>
        <w:rPr>
          <w:b/>
          <w:bCs/>
          <w:color w:val="000000"/>
          <w:sz w:val="24"/>
          <w:szCs w:val="24"/>
        </w:rPr>
      </w:pPr>
    </w:p>
    <w:tbl>
      <w:tblPr>
        <w:tblStyle w:val="a6"/>
        <w:tblW w:w="96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8"/>
        <w:gridCol w:w="4438"/>
      </w:tblGrid>
      <w:tr w:rsidR="00C64BCB">
        <w:trPr>
          <w:trHeight w:val="265"/>
        </w:trPr>
        <w:tc>
          <w:tcPr>
            <w:tcW w:w="5198" w:type="dxa"/>
          </w:tcPr>
          <w:p w:rsidR="00C64BCB" w:rsidRDefault="00B00F08">
            <w:pPr>
              <w:pBdr>
                <w:top w:val="nil"/>
                <w:left w:val="nil"/>
                <w:bottom w:val="nil"/>
                <w:right w:val="nil"/>
                <w:between w:val="nil"/>
              </w:pBdr>
              <w:spacing w:line="246" w:lineRule="auto"/>
              <w:ind w:left="4"/>
              <w:jc w:val="center"/>
              <w:rPr>
                <w:b/>
                <w:bCs/>
                <w:color w:val="000000"/>
                <w:sz w:val="24"/>
                <w:szCs w:val="24"/>
              </w:rPr>
            </w:pPr>
            <w:r>
              <w:rPr>
                <w:b/>
                <w:bCs/>
                <w:color w:val="000000"/>
                <w:sz w:val="24"/>
                <w:szCs w:val="24"/>
              </w:rPr>
              <w:t>Sritis</w:t>
            </w:r>
          </w:p>
        </w:tc>
        <w:tc>
          <w:tcPr>
            <w:tcW w:w="4438" w:type="dxa"/>
          </w:tcPr>
          <w:p w:rsidR="00C64BCB" w:rsidRDefault="00B00F08">
            <w:pPr>
              <w:pBdr>
                <w:top w:val="nil"/>
                <w:left w:val="nil"/>
                <w:bottom w:val="nil"/>
                <w:right w:val="nil"/>
                <w:between w:val="nil"/>
              </w:pBdr>
              <w:spacing w:line="246" w:lineRule="auto"/>
              <w:ind w:left="7"/>
              <w:jc w:val="center"/>
              <w:rPr>
                <w:b/>
                <w:bCs/>
                <w:color w:val="000000"/>
                <w:sz w:val="24"/>
                <w:szCs w:val="24"/>
              </w:rPr>
            </w:pPr>
            <w:r>
              <w:rPr>
                <w:b/>
                <w:bCs/>
                <w:color w:val="000000"/>
                <w:sz w:val="24"/>
                <w:szCs w:val="24"/>
              </w:rPr>
              <w:t>Kokybės lygis</w:t>
            </w:r>
          </w:p>
        </w:tc>
      </w:tr>
      <w:tr w:rsidR="00C64BCB">
        <w:trPr>
          <w:trHeight w:val="266"/>
        </w:trPr>
        <w:tc>
          <w:tcPr>
            <w:tcW w:w="5198" w:type="dxa"/>
          </w:tcPr>
          <w:p w:rsidR="00C64BCB" w:rsidRDefault="00B00F08">
            <w:pPr>
              <w:pBdr>
                <w:top w:val="nil"/>
                <w:left w:val="nil"/>
                <w:bottom w:val="nil"/>
                <w:right w:val="nil"/>
                <w:between w:val="nil"/>
              </w:pBdr>
              <w:spacing w:line="246" w:lineRule="auto"/>
              <w:ind w:left="467"/>
              <w:rPr>
                <w:color w:val="000000"/>
                <w:sz w:val="24"/>
                <w:szCs w:val="24"/>
              </w:rPr>
            </w:pPr>
            <w:r>
              <w:rPr>
                <w:color w:val="000000"/>
                <w:sz w:val="24"/>
                <w:szCs w:val="24"/>
              </w:rPr>
              <w:t>1. Vaiko gerovė</w:t>
            </w:r>
          </w:p>
        </w:tc>
        <w:tc>
          <w:tcPr>
            <w:tcW w:w="4438" w:type="dxa"/>
          </w:tcPr>
          <w:p w:rsidR="00C64BCB" w:rsidRDefault="00B00F08">
            <w:pPr>
              <w:pBdr>
                <w:top w:val="nil"/>
                <w:left w:val="nil"/>
                <w:bottom w:val="nil"/>
                <w:right w:val="nil"/>
                <w:between w:val="nil"/>
              </w:pBdr>
              <w:spacing w:line="246" w:lineRule="auto"/>
              <w:ind w:left="108"/>
              <w:rPr>
                <w:color w:val="000000"/>
                <w:sz w:val="24"/>
                <w:szCs w:val="24"/>
              </w:rPr>
            </w:pPr>
            <w:r>
              <w:rPr>
                <w:color w:val="000000"/>
                <w:sz w:val="24"/>
                <w:szCs w:val="24"/>
              </w:rPr>
              <w:t>3 (2,74)</w:t>
            </w:r>
          </w:p>
        </w:tc>
      </w:tr>
      <w:tr w:rsidR="00C64BCB">
        <w:trPr>
          <w:trHeight w:val="268"/>
        </w:trPr>
        <w:tc>
          <w:tcPr>
            <w:tcW w:w="5198" w:type="dxa"/>
          </w:tcPr>
          <w:p w:rsidR="00C64BCB" w:rsidRDefault="00B00F08">
            <w:pPr>
              <w:pBdr>
                <w:top w:val="nil"/>
                <w:left w:val="nil"/>
                <w:bottom w:val="nil"/>
                <w:right w:val="nil"/>
                <w:between w:val="nil"/>
              </w:pBdr>
              <w:spacing w:line="248" w:lineRule="auto"/>
              <w:ind w:left="467"/>
              <w:rPr>
                <w:color w:val="000000"/>
                <w:sz w:val="24"/>
                <w:szCs w:val="24"/>
              </w:rPr>
            </w:pPr>
            <w:r>
              <w:rPr>
                <w:color w:val="000000"/>
                <w:sz w:val="24"/>
                <w:szCs w:val="24"/>
              </w:rPr>
              <w:t>2.  Ugdymasis</w:t>
            </w:r>
          </w:p>
        </w:tc>
        <w:tc>
          <w:tcPr>
            <w:tcW w:w="4438" w:type="dxa"/>
          </w:tcPr>
          <w:p w:rsidR="00C64BCB" w:rsidRDefault="00B00F08">
            <w:pPr>
              <w:pBdr>
                <w:top w:val="nil"/>
                <w:left w:val="nil"/>
                <w:bottom w:val="nil"/>
                <w:right w:val="nil"/>
                <w:between w:val="nil"/>
              </w:pBdr>
              <w:spacing w:line="248" w:lineRule="auto"/>
              <w:ind w:left="108"/>
              <w:rPr>
                <w:color w:val="000000"/>
                <w:sz w:val="24"/>
                <w:szCs w:val="24"/>
              </w:rPr>
            </w:pPr>
            <w:r>
              <w:rPr>
                <w:color w:val="000000"/>
                <w:sz w:val="24"/>
                <w:szCs w:val="24"/>
              </w:rPr>
              <w:t>3 (2,85)</w:t>
            </w:r>
          </w:p>
        </w:tc>
      </w:tr>
      <w:tr w:rsidR="00C64BCB">
        <w:trPr>
          <w:trHeight w:val="391"/>
        </w:trPr>
        <w:tc>
          <w:tcPr>
            <w:tcW w:w="5198" w:type="dxa"/>
          </w:tcPr>
          <w:p w:rsidR="00C64BCB" w:rsidRDefault="00B00F08">
            <w:pPr>
              <w:pBdr>
                <w:top w:val="nil"/>
                <w:left w:val="nil"/>
                <w:bottom w:val="nil"/>
                <w:right w:val="nil"/>
                <w:between w:val="nil"/>
              </w:pBdr>
              <w:spacing w:line="246" w:lineRule="auto"/>
              <w:ind w:left="467"/>
              <w:rPr>
                <w:color w:val="000000"/>
                <w:sz w:val="24"/>
                <w:szCs w:val="24"/>
              </w:rPr>
            </w:pPr>
            <w:r>
              <w:rPr>
                <w:color w:val="000000"/>
                <w:sz w:val="24"/>
                <w:szCs w:val="24"/>
              </w:rPr>
              <w:t>3. Ugdymo(si) aplinka</w:t>
            </w:r>
          </w:p>
        </w:tc>
        <w:tc>
          <w:tcPr>
            <w:tcW w:w="4438" w:type="dxa"/>
          </w:tcPr>
          <w:p w:rsidR="00C64BCB" w:rsidRDefault="00B00F08">
            <w:pPr>
              <w:pBdr>
                <w:top w:val="nil"/>
                <w:left w:val="nil"/>
                <w:bottom w:val="nil"/>
                <w:right w:val="nil"/>
                <w:between w:val="nil"/>
              </w:pBdr>
              <w:spacing w:line="246" w:lineRule="auto"/>
              <w:ind w:left="108"/>
              <w:rPr>
                <w:color w:val="000000"/>
                <w:sz w:val="24"/>
                <w:szCs w:val="24"/>
              </w:rPr>
            </w:pPr>
            <w:r>
              <w:rPr>
                <w:color w:val="000000"/>
                <w:sz w:val="24"/>
                <w:szCs w:val="24"/>
              </w:rPr>
              <w:t>3 (2,72)</w:t>
            </w:r>
          </w:p>
        </w:tc>
      </w:tr>
      <w:tr w:rsidR="00C64BCB">
        <w:trPr>
          <w:trHeight w:val="265"/>
        </w:trPr>
        <w:tc>
          <w:tcPr>
            <w:tcW w:w="5198" w:type="dxa"/>
          </w:tcPr>
          <w:p w:rsidR="00C64BCB" w:rsidRDefault="00B00F08">
            <w:pPr>
              <w:pBdr>
                <w:top w:val="nil"/>
                <w:left w:val="nil"/>
                <w:bottom w:val="nil"/>
                <w:right w:val="nil"/>
                <w:between w:val="nil"/>
              </w:pBdr>
              <w:spacing w:line="246" w:lineRule="auto"/>
              <w:ind w:left="467"/>
              <w:rPr>
                <w:color w:val="000000"/>
                <w:sz w:val="24"/>
                <w:szCs w:val="24"/>
              </w:rPr>
            </w:pPr>
            <w:r>
              <w:rPr>
                <w:color w:val="000000"/>
                <w:sz w:val="24"/>
                <w:szCs w:val="24"/>
              </w:rPr>
              <w:t>4.  Ugdymo strategijos</w:t>
            </w:r>
          </w:p>
        </w:tc>
        <w:tc>
          <w:tcPr>
            <w:tcW w:w="4438" w:type="dxa"/>
          </w:tcPr>
          <w:p w:rsidR="00C64BCB" w:rsidRDefault="00B00F08">
            <w:pPr>
              <w:pBdr>
                <w:top w:val="nil"/>
                <w:left w:val="nil"/>
                <w:bottom w:val="nil"/>
                <w:right w:val="nil"/>
                <w:between w:val="nil"/>
              </w:pBdr>
              <w:spacing w:line="246" w:lineRule="auto"/>
              <w:ind w:left="108"/>
              <w:rPr>
                <w:color w:val="000000"/>
                <w:sz w:val="24"/>
                <w:szCs w:val="24"/>
              </w:rPr>
            </w:pPr>
            <w:r>
              <w:rPr>
                <w:color w:val="000000"/>
                <w:sz w:val="24"/>
                <w:szCs w:val="24"/>
              </w:rPr>
              <w:t>3 (2,86)</w:t>
            </w:r>
          </w:p>
        </w:tc>
      </w:tr>
      <w:tr w:rsidR="00C64BCB">
        <w:trPr>
          <w:trHeight w:val="535"/>
        </w:trPr>
        <w:tc>
          <w:tcPr>
            <w:tcW w:w="5198" w:type="dxa"/>
          </w:tcPr>
          <w:p w:rsidR="00C64BCB" w:rsidRDefault="00B00F08">
            <w:pPr>
              <w:pBdr>
                <w:top w:val="nil"/>
                <w:left w:val="nil"/>
                <w:bottom w:val="nil"/>
                <w:right w:val="nil"/>
                <w:between w:val="nil"/>
              </w:pBdr>
              <w:spacing w:line="254" w:lineRule="auto"/>
              <w:ind w:left="467"/>
              <w:rPr>
                <w:color w:val="000000"/>
                <w:sz w:val="24"/>
                <w:szCs w:val="24"/>
              </w:rPr>
            </w:pPr>
            <w:r>
              <w:rPr>
                <w:color w:val="000000"/>
                <w:sz w:val="24"/>
                <w:szCs w:val="24"/>
              </w:rPr>
              <w:t>5.  Pasiekimų vertinimas ir ugdymo</w:t>
            </w:r>
          </w:p>
          <w:p w:rsidR="00C64BCB" w:rsidRDefault="00B00F08">
            <w:pPr>
              <w:pBdr>
                <w:top w:val="nil"/>
                <w:left w:val="nil"/>
                <w:bottom w:val="nil"/>
                <w:right w:val="nil"/>
                <w:between w:val="nil"/>
              </w:pBdr>
              <w:spacing w:line="261" w:lineRule="auto"/>
              <w:ind w:left="107"/>
              <w:rPr>
                <w:color w:val="000000"/>
                <w:sz w:val="24"/>
                <w:szCs w:val="24"/>
              </w:rPr>
            </w:pPr>
            <w:r>
              <w:rPr>
                <w:color w:val="000000"/>
                <w:sz w:val="24"/>
                <w:szCs w:val="24"/>
              </w:rPr>
              <w:t>planavimas</w:t>
            </w:r>
          </w:p>
        </w:tc>
        <w:tc>
          <w:tcPr>
            <w:tcW w:w="4438" w:type="dxa"/>
          </w:tcPr>
          <w:p w:rsidR="00C64BCB" w:rsidRDefault="00B00F08">
            <w:pPr>
              <w:pBdr>
                <w:top w:val="nil"/>
                <w:left w:val="nil"/>
                <w:bottom w:val="nil"/>
                <w:right w:val="nil"/>
                <w:between w:val="nil"/>
              </w:pBdr>
              <w:spacing w:line="259" w:lineRule="auto"/>
              <w:ind w:left="108"/>
              <w:rPr>
                <w:color w:val="000000"/>
                <w:sz w:val="24"/>
                <w:szCs w:val="24"/>
              </w:rPr>
            </w:pPr>
            <w:r>
              <w:rPr>
                <w:color w:val="000000"/>
                <w:sz w:val="24"/>
                <w:szCs w:val="24"/>
              </w:rPr>
              <w:t>3 (2,85)</w:t>
            </w:r>
          </w:p>
        </w:tc>
      </w:tr>
      <w:tr w:rsidR="00C64BCB">
        <w:trPr>
          <w:trHeight w:val="268"/>
        </w:trPr>
        <w:tc>
          <w:tcPr>
            <w:tcW w:w="5198" w:type="dxa"/>
          </w:tcPr>
          <w:p w:rsidR="00C64BCB" w:rsidRDefault="00B00F08">
            <w:pPr>
              <w:pBdr>
                <w:top w:val="nil"/>
                <w:left w:val="nil"/>
                <w:bottom w:val="nil"/>
                <w:right w:val="nil"/>
                <w:between w:val="nil"/>
              </w:pBdr>
              <w:spacing w:line="248" w:lineRule="auto"/>
              <w:ind w:left="467"/>
              <w:rPr>
                <w:color w:val="000000"/>
                <w:sz w:val="24"/>
                <w:szCs w:val="24"/>
              </w:rPr>
            </w:pPr>
            <w:r>
              <w:rPr>
                <w:color w:val="000000"/>
                <w:sz w:val="24"/>
                <w:szCs w:val="24"/>
              </w:rPr>
              <w:t>6. Bendradarbiavimas su šeima</w:t>
            </w:r>
          </w:p>
        </w:tc>
        <w:tc>
          <w:tcPr>
            <w:tcW w:w="4438" w:type="dxa"/>
          </w:tcPr>
          <w:p w:rsidR="00C64BCB" w:rsidRDefault="00B00F08">
            <w:pPr>
              <w:pBdr>
                <w:top w:val="nil"/>
                <w:left w:val="nil"/>
                <w:bottom w:val="nil"/>
                <w:right w:val="nil"/>
                <w:between w:val="nil"/>
              </w:pBdr>
              <w:spacing w:line="248" w:lineRule="auto"/>
              <w:ind w:left="108"/>
              <w:rPr>
                <w:color w:val="000000"/>
                <w:sz w:val="24"/>
                <w:szCs w:val="24"/>
              </w:rPr>
            </w:pPr>
            <w:r>
              <w:rPr>
                <w:color w:val="000000"/>
                <w:sz w:val="24"/>
                <w:szCs w:val="24"/>
              </w:rPr>
              <w:t>3 (2,77)</w:t>
            </w:r>
          </w:p>
        </w:tc>
      </w:tr>
      <w:tr w:rsidR="00C64BCB">
        <w:trPr>
          <w:trHeight w:val="532"/>
        </w:trPr>
        <w:tc>
          <w:tcPr>
            <w:tcW w:w="5198" w:type="dxa"/>
          </w:tcPr>
          <w:p w:rsidR="00C64BCB" w:rsidRDefault="00B00F08" w:rsidP="00FF0173">
            <w:pPr>
              <w:pBdr>
                <w:top w:val="nil"/>
                <w:left w:val="nil"/>
                <w:bottom w:val="nil"/>
                <w:right w:val="nil"/>
                <w:between w:val="nil"/>
              </w:pBdr>
              <w:spacing w:line="251" w:lineRule="auto"/>
              <w:ind w:left="467"/>
              <w:rPr>
                <w:color w:val="000000"/>
                <w:sz w:val="24"/>
                <w:szCs w:val="24"/>
              </w:rPr>
            </w:pPr>
            <w:r>
              <w:rPr>
                <w:color w:val="000000"/>
                <w:sz w:val="24"/>
                <w:szCs w:val="24"/>
              </w:rPr>
              <w:t>7. Besimokančios organizacijos</w:t>
            </w:r>
            <w:r w:rsidR="00FF0173">
              <w:rPr>
                <w:color w:val="000000"/>
                <w:sz w:val="24"/>
                <w:szCs w:val="24"/>
              </w:rPr>
              <w:t xml:space="preserve"> </w:t>
            </w:r>
            <w:r w:rsidR="009B74E0">
              <w:rPr>
                <w:color w:val="000000"/>
                <w:sz w:val="24"/>
                <w:szCs w:val="24"/>
              </w:rPr>
              <w:t>k</w:t>
            </w:r>
            <w:r>
              <w:rPr>
                <w:color w:val="000000"/>
                <w:sz w:val="24"/>
                <w:szCs w:val="24"/>
              </w:rPr>
              <w:t>ultūra</w:t>
            </w:r>
          </w:p>
        </w:tc>
        <w:tc>
          <w:tcPr>
            <w:tcW w:w="4438" w:type="dxa"/>
          </w:tcPr>
          <w:p w:rsidR="00C64BCB" w:rsidRDefault="00B00F08">
            <w:pPr>
              <w:pBdr>
                <w:top w:val="nil"/>
                <w:left w:val="nil"/>
                <w:bottom w:val="nil"/>
                <w:right w:val="nil"/>
                <w:between w:val="nil"/>
              </w:pBdr>
              <w:spacing w:line="256" w:lineRule="auto"/>
              <w:ind w:left="108"/>
              <w:rPr>
                <w:color w:val="000000"/>
                <w:sz w:val="24"/>
                <w:szCs w:val="24"/>
              </w:rPr>
            </w:pPr>
            <w:r>
              <w:rPr>
                <w:color w:val="000000"/>
                <w:sz w:val="24"/>
                <w:szCs w:val="24"/>
              </w:rPr>
              <w:t>3 (2,80)</w:t>
            </w:r>
          </w:p>
        </w:tc>
      </w:tr>
    </w:tbl>
    <w:p w:rsidR="00C64BCB" w:rsidRDefault="00B00F08">
      <w:pPr>
        <w:pBdr>
          <w:top w:val="nil"/>
          <w:left w:val="nil"/>
          <w:bottom w:val="nil"/>
          <w:right w:val="nil"/>
          <w:between w:val="nil"/>
        </w:pBdr>
        <w:spacing w:before="264" w:line="232" w:lineRule="auto"/>
        <w:ind w:left="709" w:right="224"/>
        <w:rPr>
          <w:color w:val="000000"/>
          <w:sz w:val="24"/>
          <w:szCs w:val="24"/>
        </w:rPr>
      </w:pPr>
      <w:r>
        <w:rPr>
          <w:color w:val="000000"/>
          <w:sz w:val="24"/>
          <w:szCs w:val="24"/>
        </w:rPr>
        <w:t>Pagal įsivertinimo rezultatus yra priimtas nutarimas parengti mokyklos veiklos kokybės tobulinimo planą.</w:t>
      </w:r>
    </w:p>
    <w:p w:rsidR="00C64BCB" w:rsidRDefault="00B00F08">
      <w:pPr>
        <w:pBdr>
          <w:top w:val="nil"/>
          <w:left w:val="nil"/>
          <w:bottom w:val="nil"/>
          <w:right w:val="nil"/>
          <w:between w:val="nil"/>
        </w:pBdr>
        <w:spacing w:before="259" w:line="271" w:lineRule="auto"/>
        <w:rPr>
          <w:color w:val="000000"/>
          <w:sz w:val="24"/>
          <w:szCs w:val="24"/>
        </w:rPr>
      </w:pPr>
      <w:r>
        <w:rPr>
          <w:color w:val="000000"/>
          <w:sz w:val="24"/>
          <w:szCs w:val="24"/>
        </w:rPr>
        <w:t xml:space="preserve">           Parengė: veiklos kokybės įsivertinimo darbo grupės pirmininkė logopedė I. Kasputytė</w:t>
      </w:r>
    </w:p>
    <w:sectPr w:rsidR="00C64BCB">
      <w:type w:val="continuous"/>
      <w:pgSz w:w="11910" w:h="16840"/>
      <w:pgMar w:top="800" w:right="425" w:bottom="1080" w:left="1559" w:header="0" w:footer="9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3A7" w:rsidRDefault="009753A7">
      <w:r>
        <w:separator/>
      </w:r>
    </w:p>
  </w:endnote>
  <w:endnote w:type="continuationSeparator" w:id="0">
    <w:p w:rsidR="009753A7" w:rsidRDefault="00975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Georgia">
    <w:panose1 w:val="02040502050405020303"/>
    <w:charset w:val="00"/>
    <w:family w:val="auto"/>
    <w:pitch w:val="default"/>
    <w:embedItalic r:id="rId1" w:fontKey="{AB200B97-1FC4-4DC0-B5DA-5703B0140B23}"/>
  </w:font>
  <w:font w:name="Calibri">
    <w:panose1 w:val="020F0502020204030204"/>
    <w:charset w:val="BA"/>
    <w:family w:val="swiss"/>
    <w:pitch w:val="variable"/>
    <w:sig w:usb0="E4002EFF" w:usb1="C000247B" w:usb2="00000009" w:usb3="00000000" w:csb0="000001FF" w:csb1="00000000"/>
    <w:embedRegular r:id="rId2" w:fontKey="{2D92A449-429A-466A-889F-0E8AF82D2C70}"/>
  </w:font>
  <w:font w:name="Cambria">
    <w:panose1 w:val="02040503050406030204"/>
    <w:charset w:val="BA"/>
    <w:family w:val="roman"/>
    <w:pitch w:val="variable"/>
    <w:sig w:usb0="E00006FF" w:usb1="420024FF" w:usb2="02000000" w:usb3="00000000" w:csb0="0000019F" w:csb1="00000000"/>
    <w:embedRegular r:id="rId3" w:fontKey="{68504574-29C8-44B4-A956-7C330DBF4B9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BCB" w:rsidRDefault="00B00F08">
    <w:pPr>
      <w:pBdr>
        <w:top w:val="nil"/>
        <w:left w:val="nil"/>
        <w:bottom w:val="nil"/>
        <w:right w:val="nil"/>
        <w:between w:val="nil"/>
      </w:pBdr>
      <w:spacing w:line="14" w:lineRule="auto"/>
      <w:rPr>
        <w:color w:val="000000"/>
        <w:sz w:val="20"/>
        <w:szCs w:val="20"/>
      </w:rPr>
    </w:pPr>
    <w:r>
      <w:rPr>
        <w:noProof/>
        <w:lang w:val="en-GB" w:eastAsia="en-GB"/>
      </w:rPr>
      <mc:AlternateContent>
        <mc:Choice Requires="wpg">
          <w:drawing>
            <wp:anchor distT="0" distB="0" distL="0" distR="0" simplePos="0" relativeHeight="251658240" behindDoc="1" locked="0" layoutInCell="1" hidden="0" allowOverlap="1">
              <wp:simplePos x="0" y="0"/>
              <wp:positionH relativeFrom="column">
                <wp:posOffset>3070669</wp:posOffset>
              </wp:positionH>
              <wp:positionV relativeFrom="paragraph">
                <wp:posOffset>9976617</wp:posOffset>
              </wp:positionV>
              <wp:extent cx="174625" cy="204470"/>
              <wp:effectExtent l="0" t="0" r="0" b="0"/>
              <wp:wrapNone/>
              <wp:docPr id="1" name="Rectangle 1"/>
              <wp:cNvGraphicFramePr/>
              <a:graphic xmlns:a="http://schemas.openxmlformats.org/drawingml/2006/main">
                <a:graphicData uri="http://schemas.microsoft.com/office/word/2010/wordprocessingShape">
                  <wps:wsp>
                    <wps:cNvSpPr/>
                    <wps:spPr>
                      <a:xfrm>
                        <a:off x="5263450" y="3682528"/>
                        <a:ext cx="165100" cy="194945"/>
                      </a:xfrm>
                      <a:prstGeom prst="rect">
                        <a:avLst/>
                      </a:prstGeom>
                      <a:noFill/>
                      <a:ln>
                        <a:noFill/>
                      </a:ln>
                    </wps:spPr>
                    <wps:txbx>
                      <w:txbxContent>
                        <w:p w:rsidR="00C64BCB" w:rsidRDefault="00B00F08">
                          <w:pPr>
                            <w:ind w:left="60"/>
                            <w:textDirection w:val="btLr"/>
                          </w:pPr>
                          <w:r>
                            <w:rPr>
                              <w:color w:val="000000"/>
                              <w:sz w:val="24"/>
                            </w:rPr>
                            <w:t>1</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3070669</wp:posOffset>
              </wp:positionH>
              <wp:positionV relativeFrom="paragraph">
                <wp:posOffset>9976617</wp:posOffset>
              </wp:positionV>
              <wp:extent cx="174625" cy="20447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74625" cy="20447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3A7" w:rsidRDefault="009753A7">
      <w:r>
        <w:separator/>
      </w:r>
    </w:p>
  </w:footnote>
  <w:footnote w:type="continuationSeparator" w:id="0">
    <w:p w:rsidR="009753A7" w:rsidRDefault="009753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C0CB6"/>
    <w:multiLevelType w:val="multilevel"/>
    <w:tmpl w:val="87A67E86"/>
    <w:lvl w:ilvl="0">
      <w:start w:val="1"/>
      <w:numFmt w:val="decimal"/>
      <w:lvlText w:val="%1."/>
      <w:lvlJc w:val="left"/>
      <w:pPr>
        <w:ind w:left="1093" w:hanging="231"/>
      </w:pPr>
      <w:rPr>
        <w:b/>
        <w:bCs/>
      </w:rPr>
    </w:lvl>
    <w:lvl w:ilvl="1">
      <w:numFmt w:val="bullet"/>
      <w:lvlText w:val="•"/>
      <w:lvlJc w:val="left"/>
      <w:pPr>
        <w:ind w:left="1982" w:hanging="231"/>
      </w:pPr>
    </w:lvl>
    <w:lvl w:ilvl="2">
      <w:numFmt w:val="bullet"/>
      <w:lvlText w:val="•"/>
      <w:lvlJc w:val="left"/>
      <w:pPr>
        <w:ind w:left="2864" w:hanging="231"/>
      </w:pPr>
    </w:lvl>
    <w:lvl w:ilvl="3">
      <w:numFmt w:val="bullet"/>
      <w:lvlText w:val="•"/>
      <w:lvlJc w:val="left"/>
      <w:pPr>
        <w:ind w:left="3746" w:hanging="231"/>
      </w:pPr>
    </w:lvl>
    <w:lvl w:ilvl="4">
      <w:numFmt w:val="bullet"/>
      <w:lvlText w:val="•"/>
      <w:lvlJc w:val="left"/>
      <w:pPr>
        <w:ind w:left="4628" w:hanging="231"/>
      </w:pPr>
    </w:lvl>
    <w:lvl w:ilvl="5">
      <w:numFmt w:val="bullet"/>
      <w:lvlText w:val="•"/>
      <w:lvlJc w:val="left"/>
      <w:pPr>
        <w:ind w:left="5511" w:hanging="231"/>
      </w:pPr>
    </w:lvl>
    <w:lvl w:ilvl="6">
      <w:numFmt w:val="bullet"/>
      <w:lvlText w:val="•"/>
      <w:lvlJc w:val="left"/>
      <w:pPr>
        <w:ind w:left="6393" w:hanging="231"/>
      </w:pPr>
    </w:lvl>
    <w:lvl w:ilvl="7">
      <w:numFmt w:val="bullet"/>
      <w:lvlText w:val="•"/>
      <w:lvlJc w:val="left"/>
      <w:pPr>
        <w:ind w:left="7275" w:hanging="231"/>
      </w:pPr>
    </w:lvl>
    <w:lvl w:ilvl="8">
      <w:numFmt w:val="bullet"/>
      <w:lvlText w:val="•"/>
      <w:lvlJc w:val="left"/>
      <w:pPr>
        <w:ind w:left="8157" w:hanging="231"/>
      </w:pPr>
    </w:lvl>
  </w:abstractNum>
  <w:abstractNum w:abstractNumId="1" w15:restartNumberingAfterBreak="0">
    <w:nsid w:val="1D6024DD"/>
    <w:multiLevelType w:val="multilevel"/>
    <w:tmpl w:val="EE98F57C"/>
    <w:lvl w:ilvl="0">
      <w:start w:val="2"/>
      <w:numFmt w:val="decimal"/>
      <w:lvlText w:val="%1"/>
      <w:lvlJc w:val="left"/>
      <w:pPr>
        <w:ind w:left="107" w:hanging="622"/>
      </w:pPr>
    </w:lvl>
    <w:lvl w:ilvl="1">
      <w:start w:val="1"/>
      <w:numFmt w:val="decimal"/>
      <w:lvlText w:val="%1.%2."/>
      <w:lvlJc w:val="left"/>
      <w:pPr>
        <w:ind w:left="107" w:hanging="622"/>
      </w:pPr>
      <w:rPr>
        <w:rFonts w:ascii="Times New Roman" w:eastAsia="Times New Roman" w:hAnsi="Times New Roman" w:cs="Times New Roman"/>
        <w:b w:val="0"/>
        <w:bCs w:val="0"/>
        <w:i w:val="0"/>
        <w:iCs w:val="0"/>
        <w:color w:val="202020"/>
        <w:sz w:val="24"/>
        <w:szCs w:val="24"/>
      </w:rPr>
    </w:lvl>
    <w:lvl w:ilvl="2">
      <w:numFmt w:val="bullet"/>
      <w:lvlText w:val="•"/>
      <w:lvlJc w:val="left"/>
      <w:pPr>
        <w:ind w:left="872" w:hanging="622"/>
      </w:pPr>
    </w:lvl>
    <w:lvl w:ilvl="3">
      <w:numFmt w:val="bullet"/>
      <w:lvlText w:val="•"/>
      <w:lvlJc w:val="left"/>
      <w:pPr>
        <w:ind w:left="1258" w:hanging="622"/>
      </w:pPr>
    </w:lvl>
    <w:lvl w:ilvl="4">
      <w:numFmt w:val="bullet"/>
      <w:lvlText w:val="•"/>
      <w:lvlJc w:val="left"/>
      <w:pPr>
        <w:ind w:left="1644" w:hanging="622"/>
      </w:pPr>
    </w:lvl>
    <w:lvl w:ilvl="5">
      <w:numFmt w:val="bullet"/>
      <w:lvlText w:val="•"/>
      <w:lvlJc w:val="left"/>
      <w:pPr>
        <w:ind w:left="2030" w:hanging="622"/>
      </w:pPr>
    </w:lvl>
    <w:lvl w:ilvl="6">
      <w:numFmt w:val="bullet"/>
      <w:lvlText w:val="•"/>
      <w:lvlJc w:val="left"/>
      <w:pPr>
        <w:ind w:left="2416" w:hanging="622"/>
      </w:pPr>
    </w:lvl>
    <w:lvl w:ilvl="7">
      <w:numFmt w:val="bullet"/>
      <w:lvlText w:val="•"/>
      <w:lvlJc w:val="left"/>
      <w:pPr>
        <w:ind w:left="2802" w:hanging="622"/>
      </w:pPr>
    </w:lvl>
    <w:lvl w:ilvl="8">
      <w:numFmt w:val="bullet"/>
      <w:lvlText w:val="•"/>
      <w:lvlJc w:val="left"/>
      <w:pPr>
        <w:ind w:left="3188" w:hanging="622"/>
      </w:pPr>
    </w:lvl>
  </w:abstractNum>
  <w:abstractNum w:abstractNumId="2" w15:restartNumberingAfterBreak="0">
    <w:nsid w:val="260E1C17"/>
    <w:multiLevelType w:val="multilevel"/>
    <w:tmpl w:val="A23C49FA"/>
    <w:lvl w:ilvl="0">
      <w:start w:val="1"/>
      <w:numFmt w:val="decimal"/>
      <w:lvlText w:val="%1"/>
      <w:lvlJc w:val="left"/>
      <w:pPr>
        <w:ind w:left="474" w:hanging="367"/>
      </w:pPr>
    </w:lvl>
    <w:lvl w:ilvl="1">
      <w:start w:val="1"/>
      <w:numFmt w:val="decimal"/>
      <w:lvlText w:val="%1.%2."/>
      <w:lvlJc w:val="left"/>
      <w:pPr>
        <w:ind w:left="474"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176" w:hanging="367"/>
      </w:pPr>
    </w:lvl>
    <w:lvl w:ilvl="3">
      <w:numFmt w:val="bullet"/>
      <w:lvlText w:val="•"/>
      <w:lvlJc w:val="left"/>
      <w:pPr>
        <w:ind w:left="1524" w:hanging="367"/>
      </w:pPr>
    </w:lvl>
    <w:lvl w:ilvl="4">
      <w:numFmt w:val="bullet"/>
      <w:lvlText w:val="•"/>
      <w:lvlJc w:val="left"/>
      <w:pPr>
        <w:ind w:left="1872" w:hanging="367"/>
      </w:pPr>
    </w:lvl>
    <w:lvl w:ilvl="5">
      <w:numFmt w:val="bullet"/>
      <w:lvlText w:val="•"/>
      <w:lvlJc w:val="left"/>
      <w:pPr>
        <w:ind w:left="2220" w:hanging="367"/>
      </w:pPr>
    </w:lvl>
    <w:lvl w:ilvl="6">
      <w:numFmt w:val="bullet"/>
      <w:lvlText w:val="•"/>
      <w:lvlJc w:val="left"/>
      <w:pPr>
        <w:ind w:left="2568" w:hanging="367"/>
      </w:pPr>
    </w:lvl>
    <w:lvl w:ilvl="7">
      <w:numFmt w:val="bullet"/>
      <w:lvlText w:val="•"/>
      <w:lvlJc w:val="left"/>
      <w:pPr>
        <w:ind w:left="2916" w:hanging="366"/>
      </w:pPr>
    </w:lvl>
    <w:lvl w:ilvl="8">
      <w:numFmt w:val="bullet"/>
      <w:lvlText w:val="•"/>
      <w:lvlJc w:val="left"/>
      <w:pPr>
        <w:ind w:left="3264" w:hanging="367"/>
      </w:pPr>
    </w:lvl>
  </w:abstractNum>
  <w:abstractNum w:abstractNumId="3" w15:restartNumberingAfterBreak="0">
    <w:nsid w:val="27DE2140"/>
    <w:multiLevelType w:val="multilevel"/>
    <w:tmpl w:val="BD726278"/>
    <w:lvl w:ilvl="0">
      <w:start w:val="3"/>
      <w:numFmt w:val="decimal"/>
      <w:lvlText w:val="%1"/>
      <w:lvlJc w:val="left"/>
      <w:pPr>
        <w:ind w:left="474" w:hanging="367"/>
      </w:pPr>
    </w:lvl>
    <w:lvl w:ilvl="1">
      <w:start w:val="1"/>
      <w:numFmt w:val="decimal"/>
      <w:lvlText w:val="%1.%2."/>
      <w:lvlJc w:val="left"/>
      <w:pPr>
        <w:ind w:left="474"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031" w:hanging="367"/>
      </w:pPr>
    </w:lvl>
    <w:lvl w:ilvl="3">
      <w:numFmt w:val="bullet"/>
      <w:lvlText w:val="•"/>
      <w:lvlJc w:val="left"/>
      <w:pPr>
        <w:ind w:left="1306" w:hanging="367"/>
      </w:pPr>
    </w:lvl>
    <w:lvl w:ilvl="4">
      <w:numFmt w:val="bullet"/>
      <w:lvlText w:val="•"/>
      <w:lvlJc w:val="left"/>
      <w:pPr>
        <w:ind w:left="1582" w:hanging="367"/>
      </w:pPr>
    </w:lvl>
    <w:lvl w:ilvl="5">
      <w:numFmt w:val="bullet"/>
      <w:lvlText w:val="•"/>
      <w:lvlJc w:val="left"/>
      <w:pPr>
        <w:ind w:left="1857" w:hanging="367"/>
      </w:pPr>
    </w:lvl>
    <w:lvl w:ilvl="6">
      <w:numFmt w:val="bullet"/>
      <w:lvlText w:val="•"/>
      <w:lvlJc w:val="left"/>
      <w:pPr>
        <w:ind w:left="2133" w:hanging="366"/>
      </w:pPr>
    </w:lvl>
    <w:lvl w:ilvl="7">
      <w:numFmt w:val="bullet"/>
      <w:lvlText w:val="•"/>
      <w:lvlJc w:val="left"/>
      <w:pPr>
        <w:ind w:left="2408" w:hanging="366"/>
      </w:pPr>
    </w:lvl>
    <w:lvl w:ilvl="8">
      <w:numFmt w:val="bullet"/>
      <w:lvlText w:val="•"/>
      <w:lvlJc w:val="left"/>
      <w:pPr>
        <w:ind w:left="2684" w:hanging="367"/>
      </w:pPr>
    </w:lvl>
  </w:abstractNum>
  <w:abstractNum w:abstractNumId="4" w15:restartNumberingAfterBreak="0">
    <w:nsid w:val="395D5CA4"/>
    <w:multiLevelType w:val="multilevel"/>
    <w:tmpl w:val="99CEFF34"/>
    <w:lvl w:ilvl="0">
      <w:start w:val="7"/>
      <w:numFmt w:val="decimal"/>
      <w:lvlText w:val="%1"/>
      <w:lvlJc w:val="left"/>
      <w:pPr>
        <w:ind w:left="474" w:hanging="367"/>
      </w:pPr>
    </w:lvl>
    <w:lvl w:ilvl="1">
      <w:start w:val="1"/>
      <w:numFmt w:val="decimal"/>
      <w:lvlText w:val="%1.%2."/>
      <w:lvlJc w:val="left"/>
      <w:pPr>
        <w:ind w:left="474"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031" w:hanging="367"/>
      </w:pPr>
    </w:lvl>
    <w:lvl w:ilvl="3">
      <w:numFmt w:val="bullet"/>
      <w:lvlText w:val="•"/>
      <w:lvlJc w:val="left"/>
      <w:pPr>
        <w:ind w:left="1306" w:hanging="367"/>
      </w:pPr>
    </w:lvl>
    <w:lvl w:ilvl="4">
      <w:numFmt w:val="bullet"/>
      <w:lvlText w:val="•"/>
      <w:lvlJc w:val="left"/>
      <w:pPr>
        <w:ind w:left="1582" w:hanging="367"/>
      </w:pPr>
    </w:lvl>
    <w:lvl w:ilvl="5">
      <w:numFmt w:val="bullet"/>
      <w:lvlText w:val="•"/>
      <w:lvlJc w:val="left"/>
      <w:pPr>
        <w:ind w:left="1857" w:hanging="367"/>
      </w:pPr>
    </w:lvl>
    <w:lvl w:ilvl="6">
      <w:numFmt w:val="bullet"/>
      <w:lvlText w:val="•"/>
      <w:lvlJc w:val="left"/>
      <w:pPr>
        <w:ind w:left="2133" w:hanging="366"/>
      </w:pPr>
    </w:lvl>
    <w:lvl w:ilvl="7">
      <w:numFmt w:val="bullet"/>
      <w:lvlText w:val="•"/>
      <w:lvlJc w:val="left"/>
      <w:pPr>
        <w:ind w:left="2408" w:hanging="366"/>
      </w:pPr>
    </w:lvl>
    <w:lvl w:ilvl="8">
      <w:numFmt w:val="bullet"/>
      <w:lvlText w:val="•"/>
      <w:lvlJc w:val="left"/>
      <w:pPr>
        <w:ind w:left="2684" w:hanging="367"/>
      </w:pPr>
    </w:lvl>
  </w:abstractNum>
  <w:abstractNum w:abstractNumId="5" w15:restartNumberingAfterBreak="0">
    <w:nsid w:val="78BC1367"/>
    <w:multiLevelType w:val="multilevel"/>
    <w:tmpl w:val="F258A884"/>
    <w:lvl w:ilvl="0">
      <w:start w:val="5"/>
      <w:numFmt w:val="decimal"/>
      <w:lvlText w:val="%1"/>
      <w:lvlJc w:val="left"/>
      <w:pPr>
        <w:ind w:left="721" w:hanging="615"/>
      </w:pPr>
    </w:lvl>
    <w:lvl w:ilvl="1">
      <w:start w:val="1"/>
      <w:numFmt w:val="decimal"/>
      <w:lvlText w:val="%1.%2."/>
      <w:lvlJc w:val="left"/>
      <w:pPr>
        <w:ind w:left="721" w:hanging="615"/>
      </w:pPr>
      <w:rPr>
        <w:rFonts w:ascii="Times New Roman" w:eastAsia="Times New Roman" w:hAnsi="Times New Roman" w:cs="Times New Roman"/>
        <w:b w:val="0"/>
        <w:bCs w:val="0"/>
        <w:i w:val="0"/>
        <w:iCs w:val="0"/>
        <w:color w:val="202020"/>
        <w:sz w:val="24"/>
        <w:szCs w:val="24"/>
      </w:rPr>
    </w:lvl>
    <w:lvl w:ilvl="2">
      <w:numFmt w:val="bullet"/>
      <w:lvlText w:val="•"/>
      <w:lvlJc w:val="left"/>
      <w:pPr>
        <w:ind w:left="1223" w:hanging="615"/>
      </w:pPr>
    </w:lvl>
    <w:lvl w:ilvl="3">
      <w:numFmt w:val="bullet"/>
      <w:lvlText w:val="•"/>
      <w:lvlJc w:val="left"/>
      <w:pPr>
        <w:ind w:left="1474" w:hanging="615"/>
      </w:pPr>
    </w:lvl>
    <w:lvl w:ilvl="4">
      <w:numFmt w:val="bullet"/>
      <w:lvlText w:val="•"/>
      <w:lvlJc w:val="left"/>
      <w:pPr>
        <w:ind w:left="1726" w:hanging="615"/>
      </w:pPr>
    </w:lvl>
    <w:lvl w:ilvl="5">
      <w:numFmt w:val="bullet"/>
      <w:lvlText w:val="•"/>
      <w:lvlJc w:val="left"/>
      <w:pPr>
        <w:ind w:left="1977" w:hanging="615"/>
      </w:pPr>
    </w:lvl>
    <w:lvl w:ilvl="6">
      <w:numFmt w:val="bullet"/>
      <w:lvlText w:val="•"/>
      <w:lvlJc w:val="left"/>
      <w:pPr>
        <w:ind w:left="2229" w:hanging="615"/>
      </w:pPr>
    </w:lvl>
    <w:lvl w:ilvl="7">
      <w:numFmt w:val="bullet"/>
      <w:lvlText w:val="•"/>
      <w:lvlJc w:val="left"/>
      <w:pPr>
        <w:ind w:left="2480" w:hanging="615"/>
      </w:pPr>
    </w:lvl>
    <w:lvl w:ilvl="8">
      <w:numFmt w:val="bullet"/>
      <w:lvlText w:val="•"/>
      <w:lvlJc w:val="left"/>
      <w:pPr>
        <w:ind w:left="2732" w:hanging="615"/>
      </w:p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BCB"/>
    <w:rsid w:val="00284605"/>
    <w:rsid w:val="009753A7"/>
    <w:rsid w:val="009B74E0"/>
    <w:rsid w:val="00B00F08"/>
    <w:rsid w:val="00C64BCB"/>
    <w:rsid w:val="00FF0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C328"/>
  <w15:docId w15:val="{84D62919-AAA8-4D0E-BD44-D962E4CE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bCs/>
      <w:sz w:val="48"/>
      <w:szCs w:val="48"/>
    </w:rPr>
  </w:style>
  <w:style w:type="paragraph" w:styleId="Antrat2">
    <w:name w:val="heading 2"/>
    <w:basedOn w:val="prastasis"/>
    <w:next w:val="prastasis"/>
    <w:pPr>
      <w:keepNext/>
      <w:keepLines/>
      <w:spacing w:before="360" w:after="80"/>
      <w:outlineLvl w:val="1"/>
    </w:pPr>
    <w:rPr>
      <w:b/>
      <w:bCs/>
      <w:sz w:val="36"/>
      <w:szCs w:val="36"/>
    </w:rPr>
  </w:style>
  <w:style w:type="paragraph" w:styleId="Antrat3">
    <w:name w:val="heading 3"/>
    <w:basedOn w:val="prastasis"/>
    <w:next w:val="prastasis"/>
    <w:pPr>
      <w:keepNext/>
      <w:keepLines/>
      <w:spacing w:before="280" w:after="80"/>
      <w:outlineLvl w:val="2"/>
    </w:pPr>
    <w:rPr>
      <w:b/>
      <w:bCs/>
      <w:sz w:val="28"/>
      <w:szCs w:val="28"/>
    </w:rPr>
  </w:style>
  <w:style w:type="paragraph" w:styleId="Antrat4">
    <w:name w:val="heading 4"/>
    <w:basedOn w:val="prastasis"/>
    <w:next w:val="prastasis"/>
    <w:pPr>
      <w:keepNext/>
      <w:keepLines/>
      <w:spacing w:before="240" w:after="40"/>
      <w:outlineLvl w:val="3"/>
    </w:pPr>
    <w:rPr>
      <w:b/>
      <w:bCs/>
      <w:sz w:val="24"/>
      <w:szCs w:val="24"/>
    </w:rPr>
  </w:style>
  <w:style w:type="paragraph" w:styleId="Antrat5">
    <w:name w:val="heading 5"/>
    <w:basedOn w:val="prastasis"/>
    <w:next w:val="prastasis"/>
    <w:pPr>
      <w:keepNext/>
      <w:keepLines/>
      <w:spacing w:before="220" w:after="40"/>
      <w:outlineLvl w:val="4"/>
    </w:pPr>
    <w:rPr>
      <w:b/>
      <w:bCs/>
    </w:rPr>
  </w:style>
  <w:style w:type="paragraph" w:styleId="Antrat6">
    <w:name w:val="heading 6"/>
    <w:basedOn w:val="prastasis"/>
    <w:next w:val="prastasis"/>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spacing w:before="61"/>
      <w:ind w:left="1686" w:right="224" w:hanging="1169"/>
    </w:pPr>
    <w:rPr>
      <w:b/>
      <w:bCs/>
      <w:sz w:val="28"/>
      <w:szCs w:val="28"/>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c10fHxDgZkd+awUst52wHP2emw==">CgMxLjAyDmguYTJrMHExbXVkaGFlOAByITF5NlZENXBpMDk3VWV2ODNJR3lVdk5ZaWlCYV9BVVdJZA==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1446</Words>
  <Characters>8248</Characters>
  <Application>Microsoft Office Word</Application>
  <DocSecurity>0</DocSecurity>
  <Lines>68</Lines>
  <Paragraphs>19</Paragraphs>
  <ScaleCrop>false</ScaleCrop>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2026-06-29T08:14:00Z</dcterms:created>
  <dcterms:modified xsi:type="dcterms:W3CDTF">2026-09-18T08:20:00Z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2024-01-18T00:00:00Z</vt:lpwstr>
  </property>
  <property fmtid="{D5CDD505-2E9C-101B-9397-08002B2CF9AE}" pid="3" name="Creator">
    <vt:lpwstr>Microsoft® Word 2019</vt:lpwstr>
  </property>
  <property fmtid="{D5CDD505-2E9C-101B-9397-08002B2CF9AE}" pid="4" name="LastSaved">
    <vt:lpwstr>2025-03-01T00:00:00Z</vt:lpwstr>
  </property>
  <property fmtid="{D5CDD505-2E9C-101B-9397-08002B2CF9AE}" pid="5" name="Producer">
    <vt:lpwstr>Microsoft® Word 2019</vt:lpwstr>
  </property>
  <property fmtid="{D5CDD505-2E9C-101B-9397-08002B2CF9AE}" pid="6" name="GrammarlyDocumentId">
    <vt:lpwstr>67e368b54b9bdd41e5a3d2540a7ccb484d80a2cd92ea94597d81f936646bfe7b</vt:lpwstr>
  </property>
</Properties>
</file>